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7D293" w14:textId="1A40653B" w:rsidR="00081117" w:rsidRDefault="00081117">
      <w:pPr>
        <w:pStyle w:val="affffffffa"/>
        <w:framePr w:wrap="around"/>
      </w:pPr>
      <w:r>
        <w:rPr>
          <w:rFonts w:ascii="Times New Roman"/>
        </w:rPr>
        <w:t>ICS</w:t>
      </w:r>
      <w:r w:rsidR="00E536BF">
        <w:rPr>
          <w:rFonts w:ascii="Times New Roman"/>
        </w:rPr>
        <w:t>:</w:t>
      </w:r>
      <w:r>
        <w:rPr>
          <w:rFonts w:ascii="Cambria Math" w:hAnsi="Cambria Math" w:cs="Cambria Math"/>
        </w:rPr>
        <w:t> </w:t>
      </w:r>
    </w:p>
    <w:p w14:paraId="02C60E66" w14:textId="213F738B" w:rsidR="00081117" w:rsidRDefault="00E536BF">
      <w:pPr>
        <w:pStyle w:val="affffffffa"/>
        <w:framePr w:wrap="around"/>
      </w:pPr>
      <w:r>
        <w:t>CCS: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55"/>
      </w:tblGrid>
      <w:tr w:rsidR="00081117" w14:paraId="72B606A6" w14:textId="77777777">
        <w:tc>
          <w:tcPr>
            <w:tcW w:w="9854" w:type="dxa"/>
            <w:tcBorders>
              <w:top w:val="nil"/>
              <w:left w:val="nil"/>
              <w:bottom w:val="nil"/>
              <w:right w:val="nil"/>
            </w:tcBorders>
          </w:tcPr>
          <w:p w14:paraId="03230CFD" w14:textId="77801FDA" w:rsidR="00081117" w:rsidRDefault="00B010D3">
            <w:pPr>
              <w:pStyle w:val="affffffffa"/>
              <w:framePr w:wrap="around"/>
            </w:pPr>
            <w:r>
              <w:rPr>
                <w:noProof/>
              </w:rPr>
              <mc:AlternateContent>
                <mc:Choice Requires="wps">
                  <w:drawing>
                    <wp:anchor distT="0" distB="0" distL="114300" distR="114300" simplePos="0" relativeHeight="251660288" behindDoc="1" locked="0" layoutInCell="1" allowOverlap="1" wp14:anchorId="7E94FE04" wp14:editId="12BCFE9A">
                      <wp:simplePos x="0" y="0"/>
                      <wp:positionH relativeFrom="column">
                        <wp:posOffset>-66675</wp:posOffset>
                      </wp:positionH>
                      <wp:positionV relativeFrom="paragraph">
                        <wp:posOffset>0</wp:posOffset>
                      </wp:positionV>
                      <wp:extent cx="866775" cy="198120"/>
                      <wp:effectExtent l="4445" t="3810" r="0"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D370D2" id="BAH" o:spid="_x0000_s1026" style="position:absolute;left:0;text-align:left;margin-left:-5.25pt;margin-top:0;width:68.25pt;height:1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" stroked="f"/>
                  </w:pict>
                </mc:Fallback>
              </mc:AlternateContent>
            </w:r>
            <w:r w:rsidR="00081117">
              <w:fldChar w:fldCharType="begin">
                <w:ffData>
                  <w:name w:val="BAH"/>
                  <w:enabled/>
                  <w:calcOnExit w:val="0"/>
                  <w:textInput/>
                </w:ffData>
              </w:fldChar>
            </w:r>
            <w:bookmarkStart w:id="0" w:name="BAH"/>
            <w:r w:rsidR="00081117">
              <w:instrText xml:space="preserve"> FORMTEXT </w:instrText>
            </w:r>
            <w:r w:rsidR="00081117">
              <w:fldChar w:fldCharType="separate"/>
            </w:r>
            <w:r w:rsidR="00365F4E">
              <w:t> </w:t>
            </w:r>
            <w:r w:rsidR="00365F4E">
              <w:t> </w:t>
            </w:r>
            <w:r w:rsidR="00365F4E">
              <w:t> </w:t>
            </w:r>
            <w:r w:rsidR="00365F4E">
              <w:t> </w:t>
            </w:r>
            <w:r w:rsidR="00365F4E">
              <w:t> </w:t>
            </w:r>
            <w:r w:rsidR="00081117">
              <w:fldChar w:fldCharType="end"/>
            </w:r>
            <w:bookmarkEnd w:id="0"/>
          </w:p>
        </w:tc>
      </w:tr>
    </w:tbl>
    <w:p w14:paraId="4C29FCBE" w14:textId="77777777" w:rsidR="00081117" w:rsidRDefault="00081117">
      <w:pPr>
        <w:pStyle w:val="affffffff0"/>
        <w:framePr w:wrap="around" w:y="2026"/>
        <w:rPr>
          <w:sz w:val="72"/>
          <w:szCs w:val="72"/>
        </w:rPr>
      </w:pPr>
      <w:r>
        <w:rPr>
          <w:rFonts w:hint="eastAsia"/>
          <w:sz w:val="72"/>
          <w:szCs w:val="72"/>
        </w:rPr>
        <w:t>团体标准</w:t>
      </w:r>
    </w:p>
    <w:p w14:paraId="01D1F3B2" w14:textId="77777777" w:rsidR="00081117" w:rsidRDefault="00081117">
      <w:pPr>
        <w:pStyle w:val="23"/>
        <w:framePr w:wrap="around"/>
      </w:pPr>
      <w:r>
        <w:rPr>
          <w:rFonts w:ascii="Times New Roman" w:hint="eastAsia"/>
        </w:rPr>
        <w:t>T</w:t>
      </w:r>
      <w:r>
        <w:rPr>
          <w:rFonts w:ascii="Times New Roman"/>
        </w:rPr>
        <w:t>/</w:t>
      </w:r>
      <w:r>
        <w:rPr>
          <w:rFonts w:ascii="Times New Roman" w:hint="eastAsia"/>
        </w:rPr>
        <w:t>CNEA</w:t>
      </w:r>
      <w:bookmarkStart w:id="1"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rsidR="00365F4E">
        <w:t>XXXX</w:t>
      </w:r>
      <w:r>
        <w:fldChar w:fldCharType="end"/>
      </w:r>
      <w:bookmarkEnd w:id="1"/>
      <w:r>
        <w:t>—</w:t>
      </w:r>
      <w:bookmarkStart w:id="2"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140"/>
      </w:tblGrid>
      <w:tr w:rsidR="00081117" w14:paraId="0D7FAF01" w14:textId="77777777">
        <w:tc>
          <w:tcPr>
            <w:tcW w:w="9356" w:type="dxa"/>
            <w:tcBorders>
              <w:top w:val="nil"/>
              <w:left w:val="nil"/>
              <w:bottom w:val="nil"/>
              <w:right w:val="nil"/>
            </w:tcBorders>
          </w:tcPr>
          <w:bookmarkStart w:id="3" w:name="DT"/>
          <w:p w14:paraId="6E7EB200" w14:textId="3B3D3A36" w:rsidR="00081117" w:rsidRDefault="00B010D3">
            <w:pPr>
              <w:pStyle w:val="afffffff2"/>
              <w:framePr w:wrap="around"/>
            </w:pPr>
            <w:r>
              <w:rPr>
                <w:noProof/>
              </w:rPr>
              <mc:AlternateContent>
                <mc:Choice Requires="wps">
                  <w:drawing>
                    <wp:anchor distT="0" distB="0" distL="114300" distR="114300" simplePos="0" relativeHeight="251657216" behindDoc="1" locked="0" layoutInCell="1" allowOverlap="1" wp14:anchorId="34E1E726" wp14:editId="48C4A6BB">
                      <wp:simplePos x="0" y="0"/>
                      <wp:positionH relativeFrom="column">
                        <wp:posOffset>4734560</wp:posOffset>
                      </wp:positionH>
                      <wp:positionV relativeFrom="paragraph">
                        <wp:posOffset>34290</wp:posOffset>
                      </wp:positionV>
                      <wp:extent cx="1143000" cy="228600"/>
                      <wp:effectExtent l="0" t="0" r="3175"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6D6DA6" id="DT" o:spid="_x0000_s1026" style="position:absolute;left:0;text-align:left;margin-left:372.8pt;margin-top:2.7pt;width:90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" stroked="f"/>
                  </w:pict>
                </mc:Fallback>
              </mc:AlternateContent>
            </w:r>
            <w:r w:rsidR="00081117">
              <w:fldChar w:fldCharType="begin">
                <w:ffData>
                  <w:name w:val="DT"/>
                  <w:enabled/>
                  <w:calcOnExit w:val="0"/>
                  <w:entryMacro w:val="ShowHelp4"/>
                  <w:textInput/>
                </w:ffData>
              </w:fldChar>
            </w:r>
            <w:r w:rsidR="00081117">
              <w:instrText xml:space="preserve"> FORMTEXT </w:instrText>
            </w:r>
            <w:r w:rsidR="00081117">
              <w:fldChar w:fldCharType="separate"/>
            </w:r>
            <w:r w:rsidR="00365F4E">
              <w:t> </w:t>
            </w:r>
            <w:r w:rsidR="00365F4E">
              <w:t> </w:t>
            </w:r>
            <w:r w:rsidR="00365F4E">
              <w:t> </w:t>
            </w:r>
            <w:r w:rsidR="00365F4E">
              <w:t> </w:t>
            </w:r>
            <w:r w:rsidR="00365F4E">
              <w:t> </w:t>
            </w:r>
            <w:r w:rsidR="00081117">
              <w:fldChar w:fldCharType="end"/>
            </w:r>
            <w:bookmarkEnd w:id="3"/>
          </w:p>
        </w:tc>
      </w:tr>
    </w:tbl>
    <w:p w14:paraId="76696D49" w14:textId="77777777" w:rsidR="00081117" w:rsidRDefault="00081117">
      <w:pPr>
        <w:pStyle w:val="23"/>
        <w:framePr w:wrap="around"/>
      </w:pPr>
    </w:p>
    <w:p w14:paraId="45928500" w14:textId="77777777" w:rsidR="00081117" w:rsidRDefault="00081117">
      <w:pPr>
        <w:pStyle w:val="23"/>
        <w:framePr w:wrap="around"/>
      </w:pPr>
    </w:p>
    <w:p w14:paraId="22DE1F82" w14:textId="77777777" w:rsidR="00C03090" w:rsidRDefault="00AC27B2">
      <w:pPr>
        <w:pStyle w:val="affffff7"/>
        <w:framePr w:wrap="around"/>
      </w:pPr>
      <w:bookmarkStart w:id="4" w:name="_Hlk120706368"/>
      <w:r>
        <w:rPr>
          <w:rFonts w:hint="eastAsia"/>
        </w:rPr>
        <w:t>高温气冷堆核动力</w:t>
      </w:r>
      <w:proofErr w:type="gramStart"/>
      <w:r>
        <w:rPr>
          <w:rFonts w:hint="eastAsia"/>
        </w:rPr>
        <w:t>厂</w:t>
      </w:r>
      <w:r w:rsidR="00C03090">
        <w:rPr>
          <w:rFonts w:hint="eastAsia"/>
        </w:rPr>
        <w:t>核级</w:t>
      </w:r>
      <w:proofErr w:type="gramEnd"/>
      <w:r w:rsidR="00C03090">
        <w:rPr>
          <w:rFonts w:hint="eastAsia"/>
        </w:rPr>
        <w:t>高温部件</w:t>
      </w:r>
    </w:p>
    <w:p w14:paraId="60433504" w14:textId="23CA4C4E" w:rsidR="00081117" w:rsidRDefault="00C03090">
      <w:pPr>
        <w:pStyle w:val="affffff7"/>
        <w:framePr w:wrap="around"/>
      </w:pPr>
      <w:r>
        <w:rPr>
          <w:rFonts w:hint="eastAsia"/>
        </w:rPr>
        <w:t>理化检验规范</w:t>
      </w:r>
    </w:p>
    <w:bookmarkEnd w:id="4"/>
    <w:p w14:paraId="79B944A2" w14:textId="12348C53" w:rsidR="00C03090" w:rsidRDefault="00C03090">
      <w:pPr>
        <w:pStyle w:val="afffff0"/>
        <w:framePr w:wrap="around"/>
        <w:rPr>
          <w:noProof/>
        </w:rPr>
      </w:pPr>
      <w:r w:rsidRPr="00C03090">
        <w:rPr>
          <w:noProof/>
        </w:rPr>
        <w:t xml:space="preserve">Nuclear </w:t>
      </w:r>
      <w:r w:rsidR="00D20302">
        <w:rPr>
          <w:noProof/>
        </w:rPr>
        <w:t>g</w:t>
      </w:r>
      <w:r w:rsidRPr="00C03090">
        <w:rPr>
          <w:noProof/>
        </w:rPr>
        <w:t xml:space="preserve">rade </w:t>
      </w:r>
      <w:r w:rsidR="00D20302">
        <w:rPr>
          <w:noProof/>
        </w:rPr>
        <w:t>h</w:t>
      </w:r>
      <w:r w:rsidRPr="00C03090">
        <w:rPr>
          <w:noProof/>
        </w:rPr>
        <w:t xml:space="preserve">igh </w:t>
      </w:r>
      <w:r w:rsidR="00D20302">
        <w:rPr>
          <w:noProof/>
        </w:rPr>
        <w:t>t</w:t>
      </w:r>
      <w:r w:rsidRPr="00C03090">
        <w:rPr>
          <w:noProof/>
        </w:rPr>
        <w:t xml:space="preserve">emperature </w:t>
      </w:r>
      <w:r w:rsidR="00D20302">
        <w:rPr>
          <w:noProof/>
        </w:rPr>
        <w:t>c</w:t>
      </w:r>
      <w:r w:rsidRPr="00C03090">
        <w:rPr>
          <w:noProof/>
        </w:rPr>
        <w:t>om</w:t>
      </w:r>
      <w:r w:rsidR="00D20302" w:rsidRPr="00C03090">
        <w:rPr>
          <w:noProof/>
        </w:rPr>
        <w:t>ponents physical and chemical inspection code of high temperature gas cooled react</w:t>
      </w:r>
      <w:r w:rsidRPr="00C03090">
        <w:rPr>
          <w:noProof/>
        </w:rPr>
        <w:t xml:space="preserve">or </w:t>
      </w:r>
    </w:p>
    <w:p w14:paraId="2C6B2D7D" w14:textId="739F485D" w:rsidR="00081117" w:rsidRDefault="00E536BF">
      <w:pPr>
        <w:pStyle w:val="afffff"/>
        <w:framePr w:wrap="around"/>
      </w:pPr>
      <w:r>
        <w:fldChar w:fldCharType="begin">
          <w:ffData>
            <w:name w:val="YZBS"/>
            <w:enabled/>
            <w:calcOnExit w:val="0"/>
            <w:textInput>
              <w:default w:val="征求意见稿"/>
            </w:textInput>
          </w:ffData>
        </w:fldChar>
      </w:r>
      <w:bookmarkStart w:id="5" w:name="YZBS"/>
      <w:r>
        <w:instrText xml:space="preserve"> FORMTEXT </w:instrText>
      </w:r>
      <w:r>
        <w:fldChar w:fldCharType="separate"/>
      </w:r>
      <w:r>
        <w:rPr>
          <w:rFonts w:hint="eastAsia"/>
          <w:noProof/>
        </w:rPr>
        <w:t>征求意见稿</w:t>
      </w:r>
      <w:r>
        <w:fldChar w:fldCharType="end"/>
      </w:r>
      <w:bookmarkEnd w:id="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639"/>
      </w:tblGrid>
      <w:tr w:rsidR="00081117" w14:paraId="360A8195" w14:textId="77777777">
        <w:tc>
          <w:tcPr>
            <w:tcW w:w="9855" w:type="dxa"/>
            <w:tcBorders>
              <w:top w:val="nil"/>
              <w:left w:val="nil"/>
              <w:bottom w:val="nil"/>
              <w:right w:val="nil"/>
            </w:tcBorders>
          </w:tcPr>
          <w:p w14:paraId="26BCDA2C" w14:textId="398DA43F" w:rsidR="00081117" w:rsidRDefault="00B010D3">
            <w:pPr>
              <w:pStyle w:val="affffff5"/>
              <w:framePr w:wrap="around"/>
            </w:pPr>
            <w:r>
              <w:rPr>
                <w:noProof/>
              </w:rPr>
              <mc:AlternateContent>
                <mc:Choice Requires="wps">
                  <w:drawing>
                    <wp:anchor distT="0" distB="0" distL="114300" distR="114300" simplePos="0" relativeHeight="251659264" behindDoc="1" locked="1" layoutInCell="1" allowOverlap="1" wp14:anchorId="596D74D8" wp14:editId="0644EF83">
                      <wp:simplePos x="0" y="0"/>
                      <wp:positionH relativeFrom="column">
                        <wp:posOffset>2200910</wp:posOffset>
                      </wp:positionH>
                      <wp:positionV relativeFrom="paragraph">
                        <wp:posOffset>573405</wp:posOffset>
                      </wp:positionV>
                      <wp:extent cx="1905000" cy="254000"/>
                      <wp:effectExtent l="0" t="0" r="3175" b="3175"/>
                      <wp:wrapNone/>
                      <wp:docPr id="4"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A33F24" id="RQ" o:spid="_x0000_s1026" style="position:absolute;left:0;text-align:left;margin-left:173.3pt;margin-top:45.15pt;width:150pt;height:2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" stroked="f">
                      <w10:anchorlock/>
                    </v:rect>
                  </w:pict>
                </mc:Fallback>
              </mc:AlternateContent>
            </w:r>
            <w:r>
              <w:rPr>
                <w:noProof/>
              </w:rPr>
              <mc:AlternateContent>
                <mc:Choice Requires="wps">
                  <w:drawing>
                    <wp:anchor distT="0" distB="0" distL="114300" distR="114300" simplePos="0" relativeHeight="251658240" behindDoc="1" locked="0" layoutInCell="1" allowOverlap="1" wp14:anchorId="57286CB7" wp14:editId="436B1842">
                      <wp:simplePos x="0" y="0"/>
                      <wp:positionH relativeFrom="column">
                        <wp:posOffset>2454910</wp:posOffset>
                      </wp:positionH>
                      <wp:positionV relativeFrom="paragraph">
                        <wp:posOffset>255905</wp:posOffset>
                      </wp:positionV>
                      <wp:extent cx="1270000" cy="304800"/>
                      <wp:effectExtent l="3175" t="0" r="3175" b="3175"/>
                      <wp:wrapNone/>
                      <wp:docPr id="3"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E10234" id="LB" o:spid="_x0000_s1026" style="position:absolute;left:0;text-align:left;margin-left:193.3pt;margin-top:20.15pt;width:100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" stroked="f"/>
                  </w:pict>
                </mc:Fallback>
              </mc:AlternateContent>
            </w:r>
          </w:p>
        </w:tc>
      </w:tr>
      <w:tr w:rsidR="00081117" w14:paraId="1CDBEC83" w14:textId="77777777">
        <w:tc>
          <w:tcPr>
            <w:tcW w:w="9855" w:type="dxa"/>
            <w:tcBorders>
              <w:top w:val="nil"/>
              <w:left w:val="nil"/>
              <w:bottom w:val="nil"/>
              <w:right w:val="nil"/>
            </w:tcBorders>
          </w:tcPr>
          <w:p w14:paraId="4C1A026D" w14:textId="000421B4" w:rsidR="00081117" w:rsidRDefault="00E536BF" w:rsidP="009B6E68">
            <w:pPr>
              <w:pStyle w:val="affffffd"/>
              <w:framePr w:wrap="around"/>
            </w:pPr>
            <w:r>
              <w:fldChar w:fldCharType="begin">
                <w:ffData>
                  <w:name w:val="WCRQ"/>
                  <w:enabled/>
                  <w:calcOnExit w:val="0"/>
                  <w:textInput>
                    <w:default w:val="2022.xx.xx"/>
                  </w:textInput>
                </w:ffData>
              </w:fldChar>
            </w:r>
            <w:bookmarkStart w:id="6" w:name="WCRQ"/>
            <w:r>
              <w:instrText xml:space="preserve"> FORMTEXT </w:instrText>
            </w:r>
            <w:r>
              <w:fldChar w:fldCharType="separate"/>
            </w:r>
            <w:r>
              <w:rPr>
                <w:noProof/>
              </w:rPr>
              <w:t>2022.xx.xx</w:t>
            </w:r>
            <w:r>
              <w:fldChar w:fldCharType="end"/>
            </w:r>
            <w:bookmarkEnd w:id="6"/>
          </w:p>
        </w:tc>
      </w:tr>
    </w:tbl>
    <w:bookmarkStart w:id="7" w:name="FY"/>
    <w:p w14:paraId="3C0D1A0F" w14:textId="2B73ECC0" w:rsidR="00081117" w:rsidRDefault="00081117" w:rsidP="00E536BF">
      <w:pPr>
        <w:pStyle w:val="affffffff2"/>
        <w:framePr w:wrap="around" w:hAnchor="page" w:x="1250" w:y="14186"/>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7"/>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8"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rPr>
          <w:rFonts w:hint="eastAsia"/>
        </w:rPr>
        <w:t>发布</w:t>
      </w:r>
      <w:r w:rsidR="00B010D3">
        <w:rPr>
          <w:noProof/>
        </w:rPr>
        <mc:AlternateContent>
          <mc:Choice Requires="wps">
            <w:drawing>
              <wp:anchor distT="0" distB="0" distL="114300" distR="114300" simplePos="0" relativeHeight="251655168" behindDoc="0" locked="1" layoutInCell="1" allowOverlap="1" wp14:anchorId="44DF980C" wp14:editId="52D40941">
                <wp:simplePos x="0" y="0"/>
                <wp:positionH relativeFrom="column">
                  <wp:posOffset>-635</wp:posOffset>
                </wp:positionH>
                <wp:positionV relativeFrom="page">
                  <wp:posOffset>9251950</wp:posOffset>
                </wp:positionV>
                <wp:extent cx="6120130" cy="0"/>
                <wp:effectExtent l="8890" t="3175" r="5080" b="6350"/>
                <wp:wrapNone/>
                <wp:docPr id="2"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7F2B8D" id="直线 10"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">
                <w10:wrap anchory="page"/>
                <w10:anchorlock/>
              </v:line>
            </w:pict>
          </mc:Fallback>
        </mc:AlternateContent>
      </w:r>
    </w:p>
    <w:bookmarkStart w:id="9" w:name="SY"/>
    <w:p w14:paraId="5DAD7B54" w14:textId="77777777" w:rsidR="00081117" w:rsidRDefault="00081117" w:rsidP="00E536BF">
      <w:pPr>
        <w:pStyle w:val="affffffffe"/>
        <w:framePr w:wrap="around" w:hAnchor="page" w:x="7392" w:y="14196"/>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bookmarkStart w:id="10"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bookmarkStart w:id="11"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rPr>
          <w:rFonts w:hint="eastAsia"/>
        </w:rPr>
        <w:t>实施</w:t>
      </w:r>
    </w:p>
    <w:p w14:paraId="63612319" w14:textId="77777777" w:rsidR="00081117" w:rsidRDefault="00081117">
      <w:pPr>
        <w:pStyle w:val="afffffffa"/>
        <w:framePr w:wrap="around"/>
      </w:pPr>
      <w:r>
        <w:rPr>
          <w:rFonts w:hint="eastAsia"/>
        </w:rPr>
        <w:t>中国核能行业协会</w:t>
      </w:r>
      <w:r>
        <w:rPr>
          <w:rFonts w:ascii="Cambria Math" w:hAnsi="Cambria Math" w:cs="Cambria Math"/>
        </w:rPr>
        <w:t>   </w:t>
      </w:r>
      <w:r>
        <w:rPr>
          <w:rStyle w:val="affffb"/>
          <w:rFonts w:hint="eastAsia"/>
        </w:rPr>
        <w:t>发布</w:t>
      </w:r>
    </w:p>
    <w:p w14:paraId="208C7144" w14:textId="5FD44572" w:rsidR="00081117" w:rsidRDefault="00B010D3">
      <w:pPr>
        <w:pStyle w:val="affffc"/>
        <w:sectPr w:rsidR="00081117">
          <w:headerReference w:type="even" r:id="rId8"/>
          <w:footerReference w:type="even" r:id="rId9"/>
          <w:pgSz w:w="11906" w:h="16838"/>
          <w:pgMar w:top="567" w:right="1134" w:bottom="1134" w:left="1417" w:header="0" w:footer="0" w:gutter="0"/>
          <w:pgNumType w:start="1"/>
          <w:cols w:space="720"/>
          <w:docGrid w:type="lines" w:linePitch="312"/>
        </w:sectPr>
      </w:pPr>
      <w:r>
        <w:rPr>
          <w:noProof/>
        </w:rPr>
        <mc:AlternateContent>
          <mc:Choice Requires="wps">
            <w:drawing>
              <wp:anchor distT="0" distB="0" distL="114300" distR="114300" simplePos="0" relativeHeight="251656192" behindDoc="0" locked="0" layoutInCell="1" allowOverlap="1" wp14:anchorId="50D8EFF5" wp14:editId="010CB6FA">
                <wp:simplePos x="0" y="0"/>
                <wp:positionH relativeFrom="column">
                  <wp:posOffset>-635</wp:posOffset>
                </wp:positionH>
                <wp:positionV relativeFrom="paragraph">
                  <wp:posOffset>2339975</wp:posOffset>
                </wp:positionV>
                <wp:extent cx="6120130" cy="0"/>
                <wp:effectExtent l="3810" t="4445" r="635" b="5080"/>
                <wp:wrapNone/>
                <wp:docPr id="1"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B67417" id="直线 11"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"/>
            </w:pict>
          </mc:Fallback>
        </mc:AlternateContent>
      </w:r>
    </w:p>
    <w:p w14:paraId="46E208DB" w14:textId="77777777" w:rsidR="00B1742F" w:rsidRPr="00B1742F" w:rsidRDefault="00B1742F" w:rsidP="00A064C8">
      <w:pPr>
        <w:pStyle w:val="affffff2"/>
        <w:spacing w:line="400" w:lineRule="exact"/>
        <w:outlineLvl w:val="9"/>
      </w:pPr>
      <w:bookmarkStart w:id="12" w:name="_Toc46228652"/>
      <w:bookmarkStart w:id="13" w:name="_Toc193044515"/>
      <w:bookmarkStart w:id="14" w:name="_Toc193044577"/>
      <w:bookmarkStart w:id="15" w:name="_Toc118462985"/>
      <w:bookmarkStart w:id="16" w:name="_Toc118463022"/>
      <w:bookmarkStart w:id="17" w:name="_Toc118463177"/>
      <w:bookmarkStart w:id="18" w:name="_Toc118463203"/>
      <w:bookmarkStart w:id="19" w:name="_Toc193046470"/>
      <w:r w:rsidRPr="00B1742F">
        <w:rPr>
          <w:rFonts w:hint="eastAsia"/>
        </w:rPr>
        <w:lastRenderedPageBreak/>
        <w:t>目</w:t>
      </w:r>
      <w:bookmarkStart w:id="20" w:name="BKML"/>
      <w:r w:rsidRPr="00B1742F">
        <w:t> </w:t>
      </w:r>
      <w:r w:rsidRPr="00B1742F">
        <w:t> </w:t>
      </w:r>
      <w:r w:rsidRPr="00B1742F">
        <w:rPr>
          <w:rFonts w:hint="eastAsia"/>
        </w:rPr>
        <w:t>次</w:t>
      </w:r>
      <w:bookmarkEnd w:id="20"/>
    </w:p>
    <w:sdt>
      <w:sdtPr>
        <w:rPr>
          <w:lang w:val="zh-CN"/>
        </w:rPr>
        <w:id w:val="-2092606626"/>
        <w:docPartObj>
          <w:docPartGallery w:val="Table of Contents"/>
          <w:docPartUnique/>
        </w:docPartObj>
      </w:sdtPr>
      <w:sdtEndPr>
        <w:rPr>
          <w:b/>
          <w:bCs/>
        </w:rPr>
      </w:sdtEndPr>
      <w:sdtContent>
        <w:p w14:paraId="0DF11648" w14:textId="105AD5F9" w:rsidR="00D20302" w:rsidRDefault="005C5B95">
          <w:pPr>
            <w:pStyle w:val="TOC1"/>
            <w:rPr>
              <w:rFonts w:asciiTheme="minorHAnsi" w:eastAsiaTheme="minorEastAsia" w:hAnsiTheme="minorHAnsi" w:cstheme="minorBidi"/>
              <w:noProof/>
              <w:szCs w:val="22"/>
            </w:rPr>
          </w:pPr>
          <w:r>
            <w:fldChar w:fldCharType="begin"/>
          </w:r>
          <w:r>
            <w:instrText xml:space="preserve"> TOC \o "1-2" \h \z \u </w:instrText>
          </w:r>
          <w:r>
            <w:fldChar w:fldCharType="separate"/>
          </w:r>
          <w:hyperlink w:anchor="_Toc123810133" w:history="1">
            <w:r w:rsidR="00D20302" w:rsidRPr="00BE5C8F">
              <w:rPr>
                <w:rStyle w:val="affff8"/>
                <w:noProof/>
              </w:rPr>
              <w:t>前</w:t>
            </w:r>
            <w:r w:rsidR="00D20302" w:rsidRPr="00BE5C8F">
              <w:rPr>
                <w:rStyle w:val="affff8"/>
                <w:rFonts w:ascii="Cambria Math" w:hAnsi="Cambria Math" w:cs="Cambria Math"/>
                <w:noProof/>
              </w:rPr>
              <w:t>  </w:t>
            </w:r>
            <w:r w:rsidR="00D20302" w:rsidRPr="00BE5C8F">
              <w:rPr>
                <w:rStyle w:val="affff8"/>
                <w:noProof/>
              </w:rPr>
              <w:t>言</w:t>
            </w:r>
            <w:r w:rsidR="00D20302">
              <w:rPr>
                <w:noProof/>
                <w:webHidden/>
              </w:rPr>
              <w:tab/>
            </w:r>
            <w:r w:rsidR="00D20302">
              <w:rPr>
                <w:noProof/>
                <w:webHidden/>
              </w:rPr>
              <w:fldChar w:fldCharType="begin"/>
            </w:r>
            <w:r w:rsidR="00D20302">
              <w:rPr>
                <w:noProof/>
                <w:webHidden/>
              </w:rPr>
              <w:instrText xml:space="preserve"> PAGEREF _Toc123810133 \h </w:instrText>
            </w:r>
            <w:r w:rsidR="00D20302">
              <w:rPr>
                <w:noProof/>
                <w:webHidden/>
              </w:rPr>
            </w:r>
            <w:r w:rsidR="00D20302">
              <w:rPr>
                <w:noProof/>
                <w:webHidden/>
              </w:rPr>
              <w:fldChar w:fldCharType="separate"/>
            </w:r>
            <w:r w:rsidR="00D20302">
              <w:rPr>
                <w:noProof/>
                <w:webHidden/>
              </w:rPr>
              <w:t>II</w:t>
            </w:r>
            <w:r w:rsidR="00D20302">
              <w:rPr>
                <w:noProof/>
                <w:webHidden/>
              </w:rPr>
              <w:fldChar w:fldCharType="end"/>
            </w:r>
          </w:hyperlink>
        </w:p>
        <w:p w14:paraId="74F08931" w14:textId="473C8FC5" w:rsidR="00D20302" w:rsidRDefault="00D20302">
          <w:pPr>
            <w:pStyle w:val="TOC1"/>
            <w:rPr>
              <w:rFonts w:asciiTheme="minorHAnsi" w:eastAsiaTheme="minorEastAsia" w:hAnsiTheme="minorHAnsi" w:cstheme="minorBidi"/>
              <w:noProof/>
              <w:szCs w:val="22"/>
            </w:rPr>
          </w:pPr>
          <w:hyperlink w:anchor="_Toc123810134" w:history="1">
            <w:r w:rsidRPr="00BE5C8F">
              <w:rPr>
                <w:rStyle w:val="affff8"/>
                <w:noProof/>
              </w:rPr>
              <w:t xml:space="preserve">1 </w:t>
            </w:r>
            <w:r w:rsidRPr="00BE5C8F">
              <w:rPr>
                <w:rStyle w:val="affff8"/>
                <w:noProof/>
              </w:rPr>
              <w:t>范围</w:t>
            </w:r>
            <w:r>
              <w:rPr>
                <w:noProof/>
                <w:webHidden/>
              </w:rPr>
              <w:tab/>
            </w:r>
            <w:r>
              <w:rPr>
                <w:noProof/>
                <w:webHidden/>
              </w:rPr>
              <w:fldChar w:fldCharType="begin"/>
            </w:r>
            <w:r>
              <w:rPr>
                <w:noProof/>
                <w:webHidden/>
              </w:rPr>
              <w:instrText xml:space="preserve"> PAGEREF _Toc123810134 \h </w:instrText>
            </w:r>
            <w:r>
              <w:rPr>
                <w:noProof/>
                <w:webHidden/>
              </w:rPr>
            </w:r>
            <w:r>
              <w:rPr>
                <w:noProof/>
                <w:webHidden/>
              </w:rPr>
              <w:fldChar w:fldCharType="separate"/>
            </w:r>
            <w:r>
              <w:rPr>
                <w:noProof/>
                <w:webHidden/>
              </w:rPr>
              <w:t>1</w:t>
            </w:r>
            <w:r>
              <w:rPr>
                <w:noProof/>
                <w:webHidden/>
              </w:rPr>
              <w:fldChar w:fldCharType="end"/>
            </w:r>
          </w:hyperlink>
        </w:p>
        <w:p w14:paraId="4ACC101D" w14:textId="776BECCB" w:rsidR="00D20302" w:rsidRDefault="00D20302">
          <w:pPr>
            <w:pStyle w:val="TOC1"/>
            <w:rPr>
              <w:rFonts w:asciiTheme="minorHAnsi" w:eastAsiaTheme="minorEastAsia" w:hAnsiTheme="minorHAnsi" w:cstheme="minorBidi"/>
              <w:noProof/>
              <w:szCs w:val="22"/>
            </w:rPr>
          </w:pPr>
          <w:hyperlink w:anchor="_Toc123810135" w:history="1">
            <w:r w:rsidRPr="00BE5C8F">
              <w:rPr>
                <w:rStyle w:val="affff8"/>
                <w:noProof/>
              </w:rPr>
              <w:t xml:space="preserve">1 </w:t>
            </w:r>
            <w:r w:rsidRPr="00BE5C8F">
              <w:rPr>
                <w:rStyle w:val="affff8"/>
                <w:noProof/>
              </w:rPr>
              <w:t>规范性引用文件</w:t>
            </w:r>
            <w:r>
              <w:rPr>
                <w:noProof/>
                <w:webHidden/>
              </w:rPr>
              <w:tab/>
            </w:r>
            <w:r>
              <w:rPr>
                <w:noProof/>
                <w:webHidden/>
              </w:rPr>
              <w:fldChar w:fldCharType="begin"/>
            </w:r>
            <w:r>
              <w:rPr>
                <w:noProof/>
                <w:webHidden/>
              </w:rPr>
              <w:instrText xml:space="preserve"> PAGEREF _Toc123810135 \h </w:instrText>
            </w:r>
            <w:r>
              <w:rPr>
                <w:noProof/>
                <w:webHidden/>
              </w:rPr>
            </w:r>
            <w:r>
              <w:rPr>
                <w:noProof/>
                <w:webHidden/>
              </w:rPr>
              <w:fldChar w:fldCharType="separate"/>
            </w:r>
            <w:r>
              <w:rPr>
                <w:noProof/>
                <w:webHidden/>
              </w:rPr>
              <w:t>1</w:t>
            </w:r>
            <w:r>
              <w:rPr>
                <w:noProof/>
                <w:webHidden/>
              </w:rPr>
              <w:fldChar w:fldCharType="end"/>
            </w:r>
          </w:hyperlink>
        </w:p>
        <w:p w14:paraId="1193175B" w14:textId="538EE8A6" w:rsidR="00D20302" w:rsidRDefault="00D20302">
          <w:pPr>
            <w:pStyle w:val="TOC1"/>
            <w:rPr>
              <w:rFonts w:asciiTheme="minorHAnsi" w:eastAsiaTheme="minorEastAsia" w:hAnsiTheme="minorHAnsi" w:cstheme="minorBidi"/>
              <w:noProof/>
              <w:szCs w:val="22"/>
            </w:rPr>
          </w:pPr>
          <w:hyperlink w:anchor="_Toc123810136" w:history="1">
            <w:r w:rsidRPr="00BE5C8F">
              <w:rPr>
                <w:rStyle w:val="affff8"/>
                <w:noProof/>
              </w:rPr>
              <w:t xml:space="preserve">2 </w:t>
            </w:r>
            <w:r w:rsidRPr="00BE5C8F">
              <w:rPr>
                <w:rStyle w:val="affff8"/>
                <w:noProof/>
              </w:rPr>
              <w:t>术语和定义</w:t>
            </w:r>
            <w:r>
              <w:rPr>
                <w:noProof/>
                <w:webHidden/>
              </w:rPr>
              <w:tab/>
            </w:r>
            <w:r>
              <w:rPr>
                <w:noProof/>
                <w:webHidden/>
              </w:rPr>
              <w:fldChar w:fldCharType="begin"/>
            </w:r>
            <w:r>
              <w:rPr>
                <w:noProof/>
                <w:webHidden/>
              </w:rPr>
              <w:instrText xml:space="preserve"> PAGEREF _Toc123810136 \h </w:instrText>
            </w:r>
            <w:r>
              <w:rPr>
                <w:noProof/>
                <w:webHidden/>
              </w:rPr>
            </w:r>
            <w:r>
              <w:rPr>
                <w:noProof/>
                <w:webHidden/>
              </w:rPr>
              <w:fldChar w:fldCharType="separate"/>
            </w:r>
            <w:r>
              <w:rPr>
                <w:noProof/>
                <w:webHidden/>
              </w:rPr>
              <w:t>1</w:t>
            </w:r>
            <w:r>
              <w:rPr>
                <w:noProof/>
                <w:webHidden/>
              </w:rPr>
              <w:fldChar w:fldCharType="end"/>
            </w:r>
          </w:hyperlink>
        </w:p>
        <w:p w14:paraId="52F3CA56" w14:textId="572FC266" w:rsidR="00D20302" w:rsidRDefault="00D20302">
          <w:pPr>
            <w:pStyle w:val="TOC1"/>
            <w:rPr>
              <w:rFonts w:asciiTheme="minorHAnsi" w:eastAsiaTheme="minorEastAsia" w:hAnsiTheme="minorHAnsi" w:cstheme="minorBidi"/>
              <w:noProof/>
              <w:szCs w:val="22"/>
            </w:rPr>
          </w:pPr>
          <w:hyperlink w:anchor="_Toc123810137" w:history="1">
            <w:r w:rsidRPr="00BE5C8F">
              <w:rPr>
                <w:rStyle w:val="affff8"/>
                <w:noProof/>
              </w:rPr>
              <w:t xml:space="preserve">3 </w:t>
            </w:r>
            <w:r w:rsidRPr="00BE5C8F">
              <w:rPr>
                <w:rStyle w:val="affff8"/>
                <w:noProof/>
              </w:rPr>
              <w:t>一般要求</w:t>
            </w:r>
            <w:r>
              <w:rPr>
                <w:noProof/>
                <w:webHidden/>
              </w:rPr>
              <w:tab/>
            </w:r>
            <w:r>
              <w:rPr>
                <w:noProof/>
                <w:webHidden/>
              </w:rPr>
              <w:fldChar w:fldCharType="begin"/>
            </w:r>
            <w:r>
              <w:rPr>
                <w:noProof/>
                <w:webHidden/>
              </w:rPr>
              <w:instrText xml:space="preserve"> PAGEREF _Toc123810137 \h </w:instrText>
            </w:r>
            <w:r>
              <w:rPr>
                <w:noProof/>
                <w:webHidden/>
              </w:rPr>
            </w:r>
            <w:r>
              <w:rPr>
                <w:noProof/>
                <w:webHidden/>
              </w:rPr>
              <w:fldChar w:fldCharType="separate"/>
            </w:r>
            <w:r>
              <w:rPr>
                <w:noProof/>
                <w:webHidden/>
              </w:rPr>
              <w:t>1</w:t>
            </w:r>
            <w:r>
              <w:rPr>
                <w:noProof/>
                <w:webHidden/>
              </w:rPr>
              <w:fldChar w:fldCharType="end"/>
            </w:r>
          </w:hyperlink>
        </w:p>
        <w:p w14:paraId="6DA61BA2" w14:textId="2DE0F3FD" w:rsidR="00D20302" w:rsidRDefault="00D20302">
          <w:pPr>
            <w:pStyle w:val="TOC2"/>
            <w:rPr>
              <w:rFonts w:asciiTheme="minorHAnsi" w:eastAsiaTheme="minorEastAsia" w:hAnsiTheme="minorHAnsi" w:cstheme="minorBidi"/>
              <w:noProof/>
              <w:szCs w:val="22"/>
            </w:rPr>
          </w:pPr>
          <w:hyperlink w:anchor="_Toc123810138" w:history="1">
            <w:r w:rsidRPr="00BE5C8F">
              <w:rPr>
                <w:rStyle w:val="affff8"/>
                <w:noProof/>
                <w14:scene3d>
                  <w14:camera w14:prst="orthographicFront"/>
                  <w14:lightRig w14:rig="threePt" w14:dir="t">
                    <w14:rot w14:lat="0" w14:lon="0" w14:rev="0"/>
                  </w14:lightRig>
                </w14:scene3d>
              </w:rPr>
              <w:t>3.1</w:t>
            </w:r>
            <w:r w:rsidRPr="00BE5C8F">
              <w:rPr>
                <w:rStyle w:val="affff8"/>
                <w:noProof/>
              </w:rPr>
              <w:t xml:space="preserve"> 资质要求</w:t>
            </w:r>
            <w:r>
              <w:rPr>
                <w:noProof/>
                <w:webHidden/>
              </w:rPr>
              <w:tab/>
            </w:r>
            <w:r>
              <w:rPr>
                <w:noProof/>
                <w:webHidden/>
              </w:rPr>
              <w:fldChar w:fldCharType="begin"/>
            </w:r>
            <w:r>
              <w:rPr>
                <w:noProof/>
                <w:webHidden/>
              </w:rPr>
              <w:instrText xml:space="preserve"> PAGEREF _Toc123810138 \h </w:instrText>
            </w:r>
            <w:r>
              <w:rPr>
                <w:noProof/>
                <w:webHidden/>
              </w:rPr>
            </w:r>
            <w:r>
              <w:rPr>
                <w:noProof/>
                <w:webHidden/>
              </w:rPr>
              <w:fldChar w:fldCharType="separate"/>
            </w:r>
            <w:r>
              <w:rPr>
                <w:noProof/>
                <w:webHidden/>
              </w:rPr>
              <w:t>1</w:t>
            </w:r>
            <w:r>
              <w:rPr>
                <w:noProof/>
                <w:webHidden/>
              </w:rPr>
              <w:fldChar w:fldCharType="end"/>
            </w:r>
          </w:hyperlink>
        </w:p>
        <w:p w14:paraId="187F0041" w14:textId="40F9400C" w:rsidR="00D20302" w:rsidRDefault="00D20302">
          <w:pPr>
            <w:pStyle w:val="TOC2"/>
            <w:rPr>
              <w:rFonts w:asciiTheme="minorHAnsi" w:eastAsiaTheme="minorEastAsia" w:hAnsiTheme="minorHAnsi" w:cstheme="minorBidi"/>
              <w:noProof/>
              <w:szCs w:val="22"/>
            </w:rPr>
          </w:pPr>
          <w:hyperlink w:anchor="_Toc123810139" w:history="1">
            <w:r w:rsidRPr="00BE5C8F">
              <w:rPr>
                <w:rStyle w:val="affff8"/>
                <w:noProof/>
                <w14:scene3d>
                  <w14:camera w14:prst="orthographicFront"/>
                  <w14:lightRig w14:rig="threePt" w14:dir="t">
                    <w14:rot w14:lat="0" w14:lon="0" w14:rev="0"/>
                  </w14:lightRig>
                </w14:scene3d>
              </w:rPr>
              <w:t>3.2</w:t>
            </w:r>
            <w:r w:rsidRPr="00BE5C8F">
              <w:rPr>
                <w:rStyle w:val="affff8"/>
                <w:noProof/>
              </w:rPr>
              <w:t xml:space="preserve"> 检验条件要求</w:t>
            </w:r>
            <w:r>
              <w:rPr>
                <w:noProof/>
                <w:webHidden/>
              </w:rPr>
              <w:tab/>
            </w:r>
            <w:r>
              <w:rPr>
                <w:noProof/>
                <w:webHidden/>
              </w:rPr>
              <w:fldChar w:fldCharType="begin"/>
            </w:r>
            <w:r>
              <w:rPr>
                <w:noProof/>
                <w:webHidden/>
              </w:rPr>
              <w:instrText xml:space="preserve"> PAGEREF _Toc123810139 \h </w:instrText>
            </w:r>
            <w:r>
              <w:rPr>
                <w:noProof/>
                <w:webHidden/>
              </w:rPr>
            </w:r>
            <w:r>
              <w:rPr>
                <w:noProof/>
                <w:webHidden/>
              </w:rPr>
              <w:fldChar w:fldCharType="separate"/>
            </w:r>
            <w:r>
              <w:rPr>
                <w:noProof/>
                <w:webHidden/>
              </w:rPr>
              <w:t>2</w:t>
            </w:r>
            <w:r>
              <w:rPr>
                <w:noProof/>
                <w:webHidden/>
              </w:rPr>
              <w:fldChar w:fldCharType="end"/>
            </w:r>
          </w:hyperlink>
        </w:p>
        <w:p w14:paraId="5B396E64" w14:textId="6406810E" w:rsidR="00D20302" w:rsidRDefault="00D20302">
          <w:pPr>
            <w:pStyle w:val="TOC2"/>
            <w:rPr>
              <w:rFonts w:asciiTheme="minorHAnsi" w:eastAsiaTheme="minorEastAsia" w:hAnsiTheme="minorHAnsi" w:cstheme="minorBidi"/>
              <w:noProof/>
              <w:szCs w:val="22"/>
            </w:rPr>
          </w:pPr>
          <w:hyperlink w:anchor="_Toc123810140" w:history="1">
            <w:r w:rsidRPr="00BE5C8F">
              <w:rPr>
                <w:rStyle w:val="affff8"/>
                <w:noProof/>
                <w14:scene3d>
                  <w14:camera w14:prst="orthographicFront"/>
                  <w14:lightRig w14:rig="threePt" w14:dir="t">
                    <w14:rot w14:lat="0" w14:lon="0" w14:rev="0"/>
                  </w14:lightRig>
                </w14:scene3d>
              </w:rPr>
              <w:t>3.3</w:t>
            </w:r>
            <w:r w:rsidRPr="00BE5C8F">
              <w:rPr>
                <w:rStyle w:val="affff8"/>
                <w:noProof/>
              </w:rPr>
              <w:t xml:space="preserve"> 仪器、工具、材料要求</w:t>
            </w:r>
            <w:r>
              <w:rPr>
                <w:noProof/>
                <w:webHidden/>
              </w:rPr>
              <w:tab/>
            </w:r>
            <w:r>
              <w:rPr>
                <w:noProof/>
                <w:webHidden/>
              </w:rPr>
              <w:fldChar w:fldCharType="begin"/>
            </w:r>
            <w:r>
              <w:rPr>
                <w:noProof/>
                <w:webHidden/>
              </w:rPr>
              <w:instrText xml:space="preserve"> PAGEREF _Toc123810140 \h </w:instrText>
            </w:r>
            <w:r>
              <w:rPr>
                <w:noProof/>
                <w:webHidden/>
              </w:rPr>
            </w:r>
            <w:r>
              <w:rPr>
                <w:noProof/>
                <w:webHidden/>
              </w:rPr>
              <w:fldChar w:fldCharType="separate"/>
            </w:r>
            <w:r>
              <w:rPr>
                <w:noProof/>
                <w:webHidden/>
              </w:rPr>
              <w:t>2</w:t>
            </w:r>
            <w:r>
              <w:rPr>
                <w:noProof/>
                <w:webHidden/>
              </w:rPr>
              <w:fldChar w:fldCharType="end"/>
            </w:r>
          </w:hyperlink>
        </w:p>
        <w:p w14:paraId="454CD5AF" w14:textId="67343D9D" w:rsidR="00D20302" w:rsidRDefault="00D20302">
          <w:pPr>
            <w:pStyle w:val="TOC1"/>
            <w:rPr>
              <w:rFonts w:asciiTheme="minorHAnsi" w:eastAsiaTheme="minorEastAsia" w:hAnsiTheme="minorHAnsi" w:cstheme="minorBidi"/>
              <w:noProof/>
              <w:szCs w:val="22"/>
            </w:rPr>
          </w:pPr>
          <w:hyperlink w:anchor="_Toc123810141" w:history="1">
            <w:r w:rsidRPr="00BE5C8F">
              <w:rPr>
                <w:rStyle w:val="affff8"/>
                <w:noProof/>
              </w:rPr>
              <w:t xml:space="preserve">4 5 </w:t>
            </w:r>
            <w:r w:rsidRPr="00BE5C8F">
              <w:rPr>
                <w:rStyle w:val="affff8"/>
                <w:noProof/>
              </w:rPr>
              <w:t>理化检验技术</w:t>
            </w:r>
            <w:r>
              <w:rPr>
                <w:noProof/>
                <w:webHidden/>
              </w:rPr>
              <w:tab/>
            </w:r>
            <w:r>
              <w:rPr>
                <w:noProof/>
                <w:webHidden/>
              </w:rPr>
              <w:fldChar w:fldCharType="begin"/>
            </w:r>
            <w:r>
              <w:rPr>
                <w:noProof/>
                <w:webHidden/>
              </w:rPr>
              <w:instrText xml:space="preserve"> PAGEREF _Toc123810141 \h </w:instrText>
            </w:r>
            <w:r>
              <w:rPr>
                <w:noProof/>
                <w:webHidden/>
              </w:rPr>
            </w:r>
            <w:r>
              <w:rPr>
                <w:noProof/>
                <w:webHidden/>
              </w:rPr>
              <w:fldChar w:fldCharType="separate"/>
            </w:r>
            <w:r>
              <w:rPr>
                <w:noProof/>
                <w:webHidden/>
              </w:rPr>
              <w:t>2</w:t>
            </w:r>
            <w:r>
              <w:rPr>
                <w:noProof/>
                <w:webHidden/>
              </w:rPr>
              <w:fldChar w:fldCharType="end"/>
            </w:r>
          </w:hyperlink>
        </w:p>
        <w:p w14:paraId="2FAE6EDF" w14:textId="41DD6200" w:rsidR="00D20302" w:rsidRDefault="00D20302">
          <w:pPr>
            <w:pStyle w:val="TOC2"/>
            <w:rPr>
              <w:rFonts w:asciiTheme="minorHAnsi" w:eastAsiaTheme="minorEastAsia" w:hAnsiTheme="minorHAnsi" w:cstheme="minorBidi"/>
              <w:noProof/>
              <w:szCs w:val="22"/>
            </w:rPr>
          </w:pPr>
          <w:hyperlink w:anchor="_Toc123810142" w:history="1">
            <w:r w:rsidRPr="00BE5C8F">
              <w:rPr>
                <w:rStyle w:val="affff8"/>
                <w:noProof/>
                <w14:scene3d>
                  <w14:camera w14:prst="orthographicFront"/>
                  <w14:lightRig w14:rig="threePt" w14:dir="t">
                    <w14:rot w14:lat="0" w14:lon="0" w14:rev="0"/>
                  </w14:lightRig>
                </w14:scene3d>
              </w:rPr>
              <w:t>4.1</w:t>
            </w:r>
            <w:r w:rsidRPr="00BE5C8F">
              <w:rPr>
                <w:rStyle w:val="affff8"/>
                <w:noProof/>
              </w:rPr>
              <w:t xml:space="preserve"> 金相检验</w:t>
            </w:r>
            <w:r>
              <w:rPr>
                <w:noProof/>
                <w:webHidden/>
              </w:rPr>
              <w:tab/>
            </w:r>
            <w:r>
              <w:rPr>
                <w:noProof/>
                <w:webHidden/>
              </w:rPr>
              <w:fldChar w:fldCharType="begin"/>
            </w:r>
            <w:r>
              <w:rPr>
                <w:noProof/>
                <w:webHidden/>
              </w:rPr>
              <w:instrText xml:space="preserve"> PAGEREF _Toc123810142 \h </w:instrText>
            </w:r>
            <w:r>
              <w:rPr>
                <w:noProof/>
                <w:webHidden/>
              </w:rPr>
            </w:r>
            <w:r>
              <w:rPr>
                <w:noProof/>
                <w:webHidden/>
              </w:rPr>
              <w:fldChar w:fldCharType="separate"/>
            </w:r>
            <w:r>
              <w:rPr>
                <w:noProof/>
                <w:webHidden/>
              </w:rPr>
              <w:t>2</w:t>
            </w:r>
            <w:r>
              <w:rPr>
                <w:noProof/>
                <w:webHidden/>
              </w:rPr>
              <w:fldChar w:fldCharType="end"/>
            </w:r>
          </w:hyperlink>
        </w:p>
        <w:p w14:paraId="51E021C0" w14:textId="51D903CF" w:rsidR="00D20302" w:rsidRDefault="00D20302">
          <w:pPr>
            <w:pStyle w:val="TOC2"/>
            <w:rPr>
              <w:rFonts w:asciiTheme="minorHAnsi" w:eastAsiaTheme="minorEastAsia" w:hAnsiTheme="minorHAnsi" w:cstheme="minorBidi"/>
              <w:noProof/>
              <w:szCs w:val="22"/>
            </w:rPr>
          </w:pPr>
          <w:hyperlink w:anchor="_Toc123810143" w:history="1">
            <w:r w:rsidRPr="00BE5C8F">
              <w:rPr>
                <w:rStyle w:val="affff8"/>
                <w:noProof/>
                <w14:scene3d>
                  <w14:camera w14:prst="orthographicFront"/>
                  <w14:lightRig w14:rig="threePt" w14:dir="t">
                    <w14:rot w14:lat="0" w14:lon="0" w14:rev="0"/>
                  </w14:lightRig>
                </w14:scene3d>
              </w:rPr>
              <w:t>4.2</w:t>
            </w:r>
            <w:r w:rsidRPr="00BE5C8F">
              <w:rPr>
                <w:rStyle w:val="affff8"/>
                <w:noProof/>
              </w:rPr>
              <w:t xml:space="preserve"> 硬度检验</w:t>
            </w:r>
            <w:r>
              <w:rPr>
                <w:noProof/>
                <w:webHidden/>
              </w:rPr>
              <w:tab/>
            </w:r>
            <w:r>
              <w:rPr>
                <w:noProof/>
                <w:webHidden/>
              </w:rPr>
              <w:fldChar w:fldCharType="begin"/>
            </w:r>
            <w:r>
              <w:rPr>
                <w:noProof/>
                <w:webHidden/>
              </w:rPr>
              <w:instrText xml:space="preserve"> PAGEREF _Toc123810143 \h </w:instrText>
            </w:r>
            <w:r>
              <w:rPr>
                <w:noProof/>
                <w:webHidden/>
              </w:rPr>
            </w:r>
            <w:r>
              <w:rPr>
                <w:noProof/>
                <w:webHidden/>
              </w:rPr>
              <w:fldChar w:fldCharType="separate"/>
            </w:r>
            <w:r>
              <w:rPr>
                <w:noProof/>
                <w:webHidden/>
              </w:rPr>
              <w:t>2</w:t>
            </w:r>
            <w:r>
              <w:rPr>
                <w:noProof/>
                <w:webHidden/>
              </w:rPr>
              <w:fldChar w:fldCharType="end"/>
            </w:r>
          </w:hyperlink>
        </w:p>
        <w:p w14:paraId="1E7B9A32" w14:textId="145EE850" w:rsidR="00D20302" w:rsidRDefault="00D20302">
          <w:pPr>
            <w:pStyle w:val="TOC2"/>
            <w:rPr>
              <w:rFonts w:asciiTheme="minorHAnsi" w:eastAsiaTheme="minorEastAsia" w:hAnsiTheme="minorHAnsi" w:cstheme="minorBidi"/>
              <w:noProof/>
              <w:szCs w:val="22"/>
            </w:rPr>
          </w:pPr>
          <w:hyperlink w:anchor="_Toc123810144" w:history="1">
            <w:r w:rsidRPr="00BE5C8F">
              <w:rPr>
                <w:rStyle w:val="affff8"/>
                <w:noProof/>
                <w14:scene3d>
                  <w14:camera w14:prst="orthographicFront"/>
                  <w14:lightRig w14:rig="threePt" w14:dir="t">
                    <w14:rot w14:lat="0" w14:lon="0" w14:rev="0"/>
                  </w14:lightRig>
                </w14:scene3d>
              </w:rPr>
              <w:t>4.3</w:t>
            </w:r>
            <w:r w:rsidRPr="00BE5C8F">
              <w:rPr>
                <w:rStyle w:val="affff8"/>
                <w:noProof/>
              </w:rPr>
              <w:t xml:space="preserve"> 光谱检验</w:t>
            </w:r>
            <w:r>
              <w:rPr>
                <w:noProof/>
                <w:webHidden/>
              </w:rPr>
              <w:tab/>
            </w:r>
            <w:r>
              <w:rPr>
                <w:noProof/>
                <w:webHidden/>
              </w:rPr>
              <w:fldChar w:fldCharType="begin"/>
            </w:r>
            <w:r>
              <w:rPr>
                <w:noProof/>
                <w:webHidden/>
              </w:rPr>
              <w:instrText xml:space="preserve"> PAGEREF _Toc123810144 \h </w:instrText>
            </w:r>
            <w:r>
              <w:rPr>
                <w:noProof/>
                <w:webHidden/>
              </w:rPr>
            </w:r>
            <w:r>
              <w:rPr>
                <w:noProof/>
                <w:webHidden/>
              </w:rPr>
              <w:fldChar w:fldCharType="separate"/>
            </w:r>
            <w:r>
              <w:rPr>
                <w:noProof/>
                <w:webHidden/>
              </w:rPr>
              <w:t>3</w:t>
            </w:r>
            <w:r>
              <w:rPr>
                <w:noProof/>
                <w:webHidden/>
              </w:rPr>
              <w:fldChar w:fldCharType="end"/>
            </w:r>
          </w:hyperlink>
        </w:p>
        <w:p w14:paraId="06D722AB" w14:textId="3915A815" w:rsidR="00D20302" w:rsidRDefault="00D20302">
          <w:pPr>
            <w:pStyle w:val="TOC1"/>
            <w:rPr>
              <w:rFonts w:asciiTheme="minorHAnsi" w:eastAsiaTheme="minorEastAsia" w:hAnsiTheme="minorHAnsi" w:cstheme="minorBidi"/>
              <w:noProof/>
              <w:szCs w:val="22"/>
            </w:rPr>
          </w:pPr>
          <w:hyperlink w:anchor="_Toc123810145" w:history="1">
            <w:r w:rsidRPr="00BE5C8F">
              <w:rPr>
                <w:rStyle w:val="affff8"/>
                <w:noProof/>
              </w:rPr>
              <w:t xml:space="preserve">5 6 </w:t>
            </w:r>
            <w:r w:rsidRPr="00BE5C8F">
              <w:rPr>
                <w:rStyle w:val="affff8"/>
                <w:noProof/>
              </w:rPr>
              <w:t>理化检验的实施</w:t>
            </w:r>
            <w:r>
              <w:rPr>
                <w:noProof/>
                <w:webHidden/>
              </w:rPr>
              <w:tab/>
            </w:r>
            <w:r>
              <w:rPr>
                <w:noProof/>
                <w:webHidden/>
              </w:rPr>
              <w:fldChar w:fldCharType="begin"/>
            </w:r>
            <w:r>
              <w:rPr>
                <w:noProof/>
                <w:webHidden/>
              </w:rPr>
              <w:instrText xml:space="preserve"> PAGEREF _Toc123810145 \h </w:instrText>
            </w:r>
            <w:r>
              <w:rPr>
                <w:noProof/>
                <w:webHidden/>
              </w:rPr>
            </w:r>
            <w:r>
              <w:rPr>
                <w:noProof/>
                <w:webHidden/>
              </w:rPr>
              <w:fldChar w:fldCharType="separate"/>
            </w:r>
            <w:r>
              <w:rPr>
                <w:noProof/>
                <w:webHidden/>
              </w:rPr>
              <w:t>4</w:t>
            </w:r>
            <w:r>
              <w:rPr>
                <w:noProof/>
                <w:webHidden/>
              </w:rPr>
              <w:fldChar w:fldCharType="end"/>
            </w:r>
          </w:hyperlink>
        </w:p>
        <w:p w14:paraId="0659BDEF" w14:textId="7D6EF544" w:rsidR="00D20302" w:rsidRDefault="00D20302">
          <w:pPr>
            <w:pStyle w:val="TOC2"/>
            <w:rPr>
              <w:rFonts w:asciiTheme="minorHAnsi" w:eastAsiaTheme="minorEastAsia" w:hAnsiTheme="minorHAnsi" w:cstheme="minorBidi"/>
              <w:noProof/>
              <w:szCs w:val="22"/>
            </w:rPr>
          </w:pPr>
          <w:hyperlink w:anchor="_Toc123810146" w:history="1">
            <w:r w:rsidRPr="00BE5C8F">
              <w:rPr>
                <w:rStyle w:val="affff8"/>
                <w:noProof/>
                <w14:scene3d>
                  <w14:camera w14:prst="orthographicFront"/>
                  <w14:lightRig w14:rig="threePt" w14:dir="t">
                    <w14:rot w14:lat="0" w14:lon="0" w14:rev="0"/>
                  </w14:lightRig>
                </w14:scene3d>
              </w:rPr>
              <w:t>5.1</w:t>
            </w:r>
            <w:r w:rsidRPr="00BE5C8F">
              <w:rPr>
                <w:rStyle w:val="affff8"/>
                <w:noProof/>
              </w:rPr>
              <w:t xml:space="preserve"> 理化检验文件体系</w:t>
            </w:r>
            <w:r>
              <w:rPr>
                <w:noProof/>
                <w:webHidden/>
              </w:rPr>
              <w:tab/>
            </w:r>
            <w:r>
              <w:rPr>
                <w:noProof/>
                <w:webHidden/>
              </w:rPr>
              <w:fldChar w:fldCharType="begin"/>
            </w:r>
            <w:r>
              <w:rPr>
                <w:noProof/>
                <w:webHidden/>
              </w:rPr>
              <w:instrText xml:space="preserve"> PAGEREF _Toc123810146 \h </w:instrText>
            </w:r>
            <w:r>
              <w:rPr>
                <w:noProof/>
                <w:webHidden/>
              </w:rPr>
            </w:r>
            <w:r>
              <w:rPr>
                <w:noProof/>
                <w:webHidden/>
              </w:rPr>
              <w:fldChar w:fldCharType="separate"/>
            </w:r>
            <w:r>
              <w:rPr>
                <w:noProof/>
                <w:webHidden/>
              </w:rPr>
              <w:t>4</w:t>
            </w:r>
            <w:r>
              <w:rPr>
                <w:noProof/>
                <w:webHidden/>
              </w:rPr>
              <w:fldChar w:fldCharType="end"/>
            </w:r>
          </w:hyperlink>
        </w:p>
        <w:p w14:paraId="3BD83C10" w14:textId="3983BEB5" w:rsidR="00D20302" w:rsidRDefault="00D20302">
          <w:pPr>
            <w:pStyle w:val="TOC2"/>
            <w:rPr>
              <w:rFonts w:asciiTheme="minorHAnsi" w:eastAsiaTheme="minorEastAsia" w:hAnsiTheme="minorHAnsi" w:cstheme="minorBidi"/>
              <w:noProof/>
              <w:szCs w:val="22"/>
            </w:rPr>
          </w:pPr>
          <w:hyperlink w:anchor="_Toc123810147" w:history="1">
            <w:r w:rsidRPr="00BE5C8F">
              <w:rPr>
                <w:rStyle w:val="affff8"/>
                <w:noProof/>
                <w14:scene3d>
                  <w14:camera w14:prst="orthographicFront"/>
                  <w14:lightRig w14:rig="threePt" w14:dir="t">
                    <w14:rot w14:lat="0" w14:lon="0" w14:rev="0"/>
                  </w14:lightRig>
                </w14:scene3d>
              </w:rPr>
              <w:t>5.2</w:t>
            </w:r>
            <w:r w:rsidRPr="00BE5C8F">
              <w:rPr>
                <w:rStyle w:val="affff8"/>
                <w:noProof/>
              </w:rPr>
              <w:t xml:space="preserve"> 理化检验项目</w:t>
            </w:r>
            <w:r>
              <w:rPr>
                <w:noProof/>
                <w:webHidden/>
              </w:rPr>
              <w:tab/>
            </w:r>
            <w:r>
              <w:rPr>
                <w:noProof/>
                <w:webHidden/>
              </w:rPr>
              <w:fldChar w:fldCharType="begin"/>
            </w:r>
            <w:r>
              <w:rPr>
                <w:noProof/>
                <w:webHidden/>
              </w:rPr>
              <w:instrText xml:space="preserve"> PAGEREF _Toc123810147 \h </w:instrText>
            </w:r>
            <w:r>
              <w:rPr>
                <w:noProof/>
                <w:webHidden/>
              </w:rPr>
            </w:r>
            <w:r>
              <w:rPr>
                <w:noProof/>
                <w:webHidden/>
              </w:rPr>
              <w:fldChar w:fldCharType="separate"/>
            </w:r>
            <w:r>
              <w:rPr>
                <w:noProof/>
                <w:webHidden/>
              </w:rPr>
              <w:t>5</w:t>
            </w:r>
            <w:r>
              <w:rPr>
                <w:noProof/>
                <w:webHidden/>
              </w:rPr>
              <w:fldChar w:fldCharType="end"/>
            </w:r>
          </w:hyperlink>
        </w:p>
        <w:p w14:paraId="7184FB2A" w14:textId="31406C40" w:rsidR="00D20302" w:rsidRDefault="00D20302">
          <w:pPr>
            <w:pStyle w:val="TOC2"/>
            <w:rPr>
              <w:rFonts w:asciiTheme="minorHAnsi" w:eastAsiaTheme="minorEastAsia" w:hAnsiTheme="minorHAnsi" w:cstheme="minorBidi"/>
              <w:noProof/>
              <w:szCs w:val="22"/>
            </w:rPr>
          </w:pPr>
          <w:hyperlink w:anchor="_Toc123810148" w:history="1">
            <w:r w:rsidRPr="00BE5C8F">
              <w:rPr>
                <w:rStyle w:val="affff8"/>
                <w:noProof/>
                <w14:scene3d>
                  <w14:camera w14:prst="orthographicFront"/>
                  <w14:lightRig w14:rig="threePt" w14:dir="t">
                    <w14:rot w14:lat="0" w14:lon="0" w14:rev="0"/>
                  </w14:lightRig>
                </w14:scene3d>
              </w:rPr>
              <w:t>5.3</w:t>
            </w:r>
            <w:r w:rsidRPr="00BE5C8F">
              <w:rPr>
                <w:rStyle w:val="affff8"/>
                <w:noProof/>
              </w:rPr>
              <w:t xml:space="preserve"> 理化检验周期</w:t>
            </w:r>
            <w:r>
              <w:rPr>
                <w:noProof/>
                <w:webHidden/>
              </w:rPr>
              <w:tab/>
            </w:r>
            <w:r>
              <w:rPr>
                <w:noProof/>
                <w:webHidden/>
              </w:rPr>
              <w:fldChar w:fldCharType="begin"/>
            </w:r>
            <w:r>
              <w:rPr>
                <w:noProof/>
                <w:webHidden/>
              </w:rPr>
              <w:instrText xml:space="preserve"> PAGEREF _Toc123810148 \h </w:instrText>
            </w:r>
            <w:r>
              <w:rPr>
                <w:noProof/>
                <w:webHidden/>
              </w:rPr>
            </w:r>
            <w:r>
              <w:rPr>
                <w:noProof/>
                <w:webHidden/>
              </w:rPr>
              <w:fldChar w:fldCharType="separate"/>
            </w:r>
            <w:r>
              <w:rPr>
                <w:noProof/>
                <w:webHidden/>
              </w:rPr>
              <w:t>6</w:t>
            </w:r>
            <w:r>
              <w:rPr>
                <w:noProof/>
                <w:webHidden/>
              </w:rPr>
              <w:fldChar w:fldCharType="end"/>
            </w:r>
          </w:hyperlink>
        </w:p>
        <w:p w14:paraId="15A473CB" w14:textId="75D72F06" w:rsidR="00D20302" w:rsidRDefault="00D20302">
          <w:pPr>
            <w:pStyle w:val="TOC1"/>
            <w:rPr>
              <w:rFonts w:asciiTheme="minorHAnsi" w:eastAsiaTheme="minorEastAsia" w:hAnsiTheme="minorHAnsi" w:cstheme="minorBidi"/>
              <w:noProof/>
              <w:szCs w:val="22"/>
            </w:rPr>
          </w:pPr>
          <w:hyperlink w:anchor="_Toc123810149" w:history="1">
            <w:r w:rsidRPr="00BE5C8F">
              <w:rPr>
                <w:rStyle w:val="affff8"/>
                <w:noProof/>
              </w:rPr>
              <w:t xml:space="preserve">6 </w:t>
            </w:r>
            <w:r w:rsidRPr="00BE5C8F">
              <w:rPr>
                <w:rStyle w:val="affff8"/>
                <w:noProof/>
              </w:rPr>
              <w:t>文件管理</w:t>
            </w:r>
            <w:r>
              <w:rPr>
                <w:noProof/>
                <w:webHidden/>
              </w:rPr>
              <w:tab/>
            </w:r>
            <w:r>
              <w:rPr>
                <w:noProof/>
                <w:webHidden/>
              </w:rPr>
              <w:fldChar w:fldCharType="begin"/>
            </w:r>
            <w:r>
              <w:rPr>
                <w:noProof/>
                <w:webHidden/>
              </w:rPr>
              <w:instrText xml:space="preserve"> PAGEREF _Toc123810149 \h </w:instrText>
            </w:r>
            <w:r>
              <w:rPr>
                <w:noProof/>
                <w:webHidden/>
              </w:rPr>
            </w:r>
            <w:r>
              <w:rPr>
                <w:noProof/>
                <w:webHidden/>
              </w:rPr>
              <w:fldChar w:fldCharType="separate"/>
            </w:r>
            <w:r>
              <w:rPr>
                <w:noProof/>
                <w:webHidden/>
              </w:rPr>
              <w:t>6</w:t>
            </w:r>
            <w:r>
              <w:rPr>
                <w:noProof/>
                <w:webHidden/>
              </w:rPr>
              <w:fldChar w:fldCharType="end"/>
            </w:r>
          </w:hyperlink>
        </w:p>
        <w:p w14:paraId="60FAFE32" w14:textId="02145831" w:rsidR="00D20302" w:rsidRDefault="00D20302">
          <w:pPr>
            <w:pStyle w:val="TOC1"/>
            <w:rPr>
              <w:rFonts w:asciiTheme="minorHAnsi" w:eastAsiaTheme="minorEastAsia" w:hAnsiTheme="minorHAnsi" w:cstheme="minorBidi"/>
              <w:noProof/>
              <w:szCs w:val="22"/>
            </w:rPr>
          </w:pPr>
          <w:hyperlink w:anchor="_Toc123810150" w:history="1">
            <w:r w:rsidRPr="00BE5C8F">
              <w:rPr>
                <w:rStyle w:val="affff8"/>
                <w:noProof/>
              </w:rPr>
              <w:t xml:space="preserve">7 </w:t>
            </w:r>
            <w:r w:rsidRPr="00BE5C8F">
              <w:rPr>
                <w:rStyle w:val="affff8"/>
                <w:noProof/>
              </w:rPr>
              <w:t>附录</w:t>
            </w:r>
            <w:r>
              <w:rPr>
                <w:noProof/>
                <w:webHidden/>
              </w:rPr>
              <w:tab/>
            </w:r>
            <w:r>
              <w:rPr>
                <w:noProof/>
                <w:webHidden/>
              </w:rPr>
              <w:fldChar w:fldCharType="begin"/>
            </w:r>
            <w:r>
              <w:rPr>
                <w:noProof/>
                <w:webHidden/>
              </w:rPr>
              <w:instrText xml:space="preserve"> PAGEREF _Toc123810150 \h </w:instrText>
            </w:r>
            <w:r>
              <w:rPr>
                <w:noProof/>
                <w:webHidden/>
              </w:rPr>
            </w:r>
            <w:r>
              <w:rPr>
                <w:noProof/>
                <w:webHidden/>
              </w:rPr>
              <w:fldChar w:fldCharType="separate"/>
            </w:r>
            <w:r>
              <w:rPr>
                <w:noProof/>
                <w:webHidden/>
              </w:rPr>
              <w:t>6</w:t>
            </w:r>
            <w:r>
              <w:rPr>
                <w:noProof/>
                <w:webHidden/>
              </w:rPr>
              <w:fldChar w:fldCharType="end"/>
            </w:r>
          </w:hyperlink>
        </w:p>
        <w:p w14:paraId="2F6419CE" w14:textId="17F6C0FF" w:rsidR="005C5B95" w:rsidRDefault="005C5B95" w:rsidP="00B61BDF">
          <w:pPr>
            <w:pStyle w:val="TOC1"/>
          </w:pPr>
          <w:r>
            <w:fldChar w:fldCharType="end"/>
          </w:r>
        </w:p>
      </w:sdtContent>
    </w:sdt>
    <w:p w14:paraId="7CF52188" w14:textId="70AB4045" w:rsidR="00B1742F" w:rsidRPr="00B1742F" w:rsidRDefault="00B1742F" w:rsidP="00B61BDF">
      <w:pPr>
        <w:pStyle w:val="affffc"/>
        <w:spacing w:line="20" w:lineRule="exact"/>
      </w:pPr>
    </w:p>
    <w:p w14:paraId="63144DE6" w14:textId="77777777" w:rsidR="00081117" w:rsidRDefault="00081117">
      <w:pPr>
        <w:pStyle w:val="affffffff1"/>
      </w:pPr>
      <w:bookmarkStart w:id="21" w:name="_Toc193047667"/>
      <w:bookmarkStart w:id="22" w:name="_Toc120706565"/>
      <w:bookmarkStart w:id="23" w:name="_Toc123810133"/>
      <w:r>
        <w:rPr>
          <w:rFonts w:hint="eastAsia"/>
        </w:rPr>
        <w:lastRenderedPageBreak/>
        <w:t>前</w:t>
      </w:r>
      <w:bookmarkStart w:id="24" w:name="BKQY"/>
      <w:r>
        <w:rPr>
          <w:rFonts w:ascii="Cambria Math" w:hAnsi="Cambria Math" w:cs="Cambria Math"/>
        </w:rPr>
        <w:t>  </w:t>
      </w:r>
      <w:r>
        <w:rPr>
          <w:rFonts w:hint="eastAsia"/>
        </w:rPr>
        <w:t>言</w:t>
      </w:r>
      <w:bookmarkEnd w:id="12"/>
      <w:bookmarkEnd w:id="13"/>
      <w:bookmarkEnd w:id="14"/>
      <w:bookmarkEnd w:id="15"/>
      <w:bookmarkEnd w:id="16"/>
      <w:bookmarkEnd w:id="17"/>
      <w:bookmarkEnd w:id="18"/>
      <w:bookmarkEnd w:id="19"/>
      <w:bookmarkEnd w:id="21"/>
      <w:bookmarkEnd w:id="22"/>
      <w:bookmarkEnd w:id="23"/>
      <w:bookmarkEnd w:id="24"/>
    </w:p>
    <w:p w14:paraId="74446A9D" w14:textId="77777777" w:rsidR="008F4F90" w:rsidRPr="008F4F90" w:rsidRDefault="008F4F90" w:rsidP="008F4F90">
      <w:pPr>
        <w:pStyle w:val="afffffffff"/>
        <w:spacing w:before="0" w:beforeAutospacing="0" w:after="0" w:afterAutospacing="0"/>
        <w:ind w:firstLine="420"/>
        <w:jc w:val="both"/>
        <w:rPr>
          <w:color w:val="000000"/>
          <w:sz w:val="21"/>
          <w:szCs w:val="21"/>
        </w:rPr>
      </w:pPr>
      <w:r w:rsidRPr="008F4F90">
        <w:rPr>
          <w:rFonts w:hint="eastAsia"/>
          <w:color w:val="000000"/>
          <w:sz w:val="21"/>
          <w:szCs w:val="21"/>
        </w:rPr>
        <w:t>本文件按照GB/T 1.1-2020 《标准化工作导则 第1部分：标准化文件的结构和起草规则》的规定起草。</w:t>
      </w:r>
    </w:p>
    <w:p w14:paraId="7FBAF707" w14:textId="77777777" w:rsidR="008F4F90" w:rsidRPr="008F4F90" w:rsidRDefault="008F4F90" w:rsidP="008F4F90">
      <w:pPr>
        <w:pStyle w:val="afffffffff"/>
        <w:spacing w:before="0" w:beforeAutospacing="0" w:after="0" w:afterAutospacing="0"/>
        <w:ind w:firstLine="420"/>
        <w:jc w:val="both"/>
        <w:rPr>
          <w:color w:val="000000"/>
          <w:sz w:val="21"/>
          <w:szCs w:val="21"/>
        </w:rPr>
      </w:pPr>
      <w:r w:rsidRPr="008F4F90">
        <w:rPr>
          <w:rFonts w:hint="eastAsia"/>
          <w:color w:val="000000"/>
          <w:sz w:val="21"/>
          <w:szCs w:val="21"/>
        </w:rPr>
        <w:t>请注意本文件的某些内容可能涉及专利。本文件的发布机构不承担识别专利的责任。</w:t>
      </w:r>
    </w:p>
    <w:p w14:paraId="42A3BA42" w14:textId="77777777" w:rsidR="008F4F90" w:rsidRPr="008F4F90" w:rsidRDefault="008F4F90" w:rsidP="008F4F90">
      <w:pPr>
        <w:pStyle w:val="afffffffff"/>
        <w:spacing w:before="0" w:beforeAutospacing="0" w:after="0" w:afterAutospacing="0"/>
        <w:ind w:firstLine="420"/>
        <w:jc w:val="both"/>
        <w:rPr>
          <w:color w:val="000000"/>
          <w:sz w:val="21"/>
          <w:szCs w:val="21"/>
        </w:rPr>
      </w:pPr>
      <w:r w:rsidRPr="008F4F90">
        <w:rPr>
          <w:rFonts w:hint="eastAsia"/>
          <w:color w:val="000000"/>
          <w:sz w:val="21"/>
          <w:szCs w:val="21"/>
        </w:rPr>
        <w:t>本文件由中国核能行业协会提出并归口管理，技术支持单位为上海核工程研究设计院有限公司、核工业标准化研究所、苏州热工研究院有限公司。</w:t>
      </w:r>
    </w:p>
    <w:p w14:paraId="1E2D536A" w14:textId="0A1B3489" w:rsidR="008F4F90" w:rsidRPr="008F4F90" w:rsidRDefault="008F4F90" w:rsidP="008F4F90">
      <w:pPr>
        <w:pStyle w:val="afffffffff"/>
        <w:spacing w:before="0" w:beforeAutospacing="0" w:after="0" w:afterAutospacing="0"/>
        <w:ind w:firstLine="420"/>
        <w:jc w:val="both"/>
        <w:rPr>
          <w:color w:val="000000"/>
          <w:sz w:val="21"/>
          <w:szCs w:val="21"/>
        </w:rPr>
      </w:pPr>
      <w:r w:rsidRPr="008F4F90">
        <w:rPr>
          <w:rFonts w:hint="eastAsia"/>
          <w:color w:val="000000"/>
          <w:sz w:val="21"/>
          <w:szCs w:val="21"/>
        </w:rPr>
        <w:t>本文件起草单位：</w:t>
      </w:r>
      <w:r w:rsidR="003F4EE4" w:rsidRPr="003F4EE4">
        <w:rPr>
          <w:rFonts w:hint="eastAsia"/>
          <w:color w:val="000000"/>
          <w:sz w:val="21"/>
          <w:szCs w:val="21"/>
        </w:rPr>
        <w:t>华能山东石岛湾核电有限公司</w:t>
      </w:r>
      <w:r w:rsidR="003F4EE4">
        <w:rPr>
          <w:rFonts w:hint="eastAsia"/>
          <w:color w:val="000000"/>
          <w:sz w:val="21"/>
          <w:szCs w:val="21"/>
        </w:rPr>
        <w:t>、</w:t>
      </w:r>
      <w:r w:rsidR="003F4EE4" w:rsidRPr="003F4EE4">
        <w:rPr>
          <w:rFonts w:hint="eastAsia"/>
          <w:color w:val="000000"/>
          <w:sz w:val="21"/>
          <w:szCs w:val="21"/>
        </w:rPr>
        <w:t>华能核能技术研究院有限公司</w:t>
      </w:r>
      <w:r w:rsidR="003F4EE4">
        <w:rPr>
          <w:rFonts w:hint="eastAsia"/>
          <w:color w:val="000000"/>
          <w:sz w:val="21"/>
          <w:szCs w:val="21"/>
        </w:rPr>
        <w:t>、</w:t>
      </w:r>
      <w:r w:rsidR="00F65873">
        <w:rPr>
          <w:rFonts w:hint="eastAsia"/>
          <w:color w:val="000000"/>
          <w:sz w:val="21"/>
          <w:szCs w:val="21"/>
        </w:rPr>
        <w:t>西安热工研究院有限公司</w:t>
      </w:r>
      <w:r w:rsidRPr="008F4F90">
        <w:rPr>
          <w:rFonts w:hint="eastAsia"/>
          <w:color w:val="000000"/>
          <w:sz w:val="21"/>
          <w:szCs w:val="21"/>
        </w:rPr>
        <w:t>。</w:t>
      </w:r>
    </w:p>
    <w:p w14:paraId="62446709" w14:textId="666B72C7" w:rsidR="00081117" w:rsidRDefault="008F4F90" w:rsidP="008F4F90">
      <w:pPr>
        <w:pStyle w:val="afffffffff"/>
        <w:spacing w:before="0" w:beforeAutospacing="0" w:after="0" w:afterAutospacing="0"/>
        <w:ind w:firstLine="420"/>
        <w:jc w:val="both"/>
        <w:rPr>
          <w:color w:val="000000"/>
          <w:sz w:val="21"/>
          <w:szCs w:val="21"/>
        </w:rPr>
      </w:pPr>
      <w:r w:rsidRPr="008F4F90">
        <w:rPr>
          <w:rFonts w:hint="eastAsia"/>
          <w:color w:val="000000"/>
          <w:sz w:val="21"/>
          <w:szCs w:val="21"/>
        </w:rPr>
        <w:t>本文件主要起草人：</w:t>
      </w:r>
      <w:r w:rsidR="00E536BF">
        <w:rPr>
          <w:rFonts w:hint="eastAsia"/>
          <w:color w:val="000000"/>
          <w:sz w:val="21"/>
          <w:szCs w:val="21"/>
        </w:rPr>
        <w:t>x</w:t>
      </w:r>
      <w:r w:rsidR="00E536BF">
        <w:rPr>
          <w:color w:val="000000"/>
          <w:sz w:val="21"/>
          <w:szCs w:val="21"/>
        </w:rPr>
        <w:t>xx</w:t>
      </w:r>
      <w:r w:rsidRPr="008F4F90">
        <w:rPr>
          <w:rFonts w:hint="eastAsia"/>
          <w:color w:val="000000"/>
          <w:sz w:val="21"/>
          <w:szCs w:val="21"/>
        </w:rPr>
        <w:t>。</w:t>
      </w:r>
    </w:p>
    <w:p w14:paraId="7CFDB79D" w14:textId="2ACB84A0" w:rsidR="008F4F90" w:rsidRPr="008F4F90" w:rsidRDefault="008F4F90" w:rsidP="008F4F90">
      <w:pPr>
        <w:pStyle w:val="afffffffff"/>
        <w:spacing w:before="0" w:beforeAutospacing="0" w:after="0" w:afterAutospacing="0"/>
        <w:ind w:firstLine="420"/>
        <w:jc w:val="both"/>
        <w:rPr>
          <w:color w:val="000000"/>
          <w:sz w:val="21"/>
          <w:szCs w:val="21"/>
        </w:rPr>
        <w:sectPr w:rsidR="008F4F90" w:rsidRPr="008F4F90">
          <w:headerReference w:type="default" r:id="rId10"/>
          <w:footerReference w:type="default" r:id="rId11"/>
          <w:pgSz w:w="11906" w:h="16838"/>
          <w:pgMar w:top="567" w:right="1134" w:bottom="1134" w:left="1417" w:header="1418" w:footer="1134" w:gutter="0"/>
          <w:pgNumType w:fmt="upperRoman" w:start="1"/>
          <w:cols w:space="720"/>
          <w:formProt w:val="0"/>
          <w:docGrid w:type="lines" w:linePitch="312"/>
        </w:sectPr>
      </w:pPr>
      <w:r w:rsidRPr="008F4F90">
        <w:rPr>
          <w:rFonts w:hint="eastAsia"/>
          <w:color w:val="000000"/>
          <w:sz w:val="21"/>
          <w:szCs w:val="21"/>
        </w:rPr>
        <w:t>本文件为首次发布。</w:t>
      </w:r>
    </w:p>
    <w:p w14:paraId="2C7A08D5" w14:textId="5AD73F7A" w:rsidR="00081117" w:rsidRDefault="00C95451" w:rsidP="005C5B95">
      <w:pPr>
        <w:pStyle w:val="affffff2"/>
        <w:outlineLvl w:val="9"/>
      </w:pPr>
      <w:r w:rsidRPr="00C95451">
        <w:rPr>
          <w:rFonts w:hint="eastAsia"/>
        </w:rPr>
        <w:lastRenderedPageBreak/>
        <w:t>高温气冷堆核动力</w:t>
      </w:r>
      <w:proofErr w:type="gramStart"/>
      <w:r w:rsidRPr="00C95451">
        <w:rPr>
          <w:rFonts w:hint="eastAsia"/>
        </w:rPr>
        <w:t>厂</w:t>
      </w:r>
      <w:r w:rsidR="00F65873">
        <w:rPr>
          <w:rFonts w:hint="eastAsia"/>
        </w:rPr>
        <w:t>核级</w:t>
      </w:r>
      <w:proofErr w:type="gramEnd"/>
      <w:r w:rsidR="00F65873">
        <w:rPr>
          <w:rFonts w:hint="eastAsia"/>
        </w:rPr>
        <w:t>高温部件理化检验规范</w:t>
      </w:r>
    </w:p>
    <w:p w14:paraId="56B854FF" w14:textId="77777777" w:rsidR="00AC27B2" w:rsidRDefault="00AC27B2">
      <w:pPr>
        <w:pStyle w:val="afff7"/>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2964"/>
      <w:bookmarkStart w:id="34" w:name="_Toc123810134"/>
      <w:r>
        <w:rPr>
          <w:rFonts w:hint="eastAsia"/>
        </w:rPr>
        <w:t>范围</w:t>
      </w:r>
      <w:bookmarkEnd w:id="25"/>
      <w:bookmarkEnd w:id="26"/>
      <w:bookmarkEnd w:id="27"/>
      <w:bookmarkEnd w:id="28"/>
      <w:bookmarkEnd w:id="29"/>
      <w:bookmarkEnd w:id="30"/>
      <w:bookmarkEnd w:id="31"/>
      <w:bookmarkEnd w:id="32"/>
      <w:bookmarkEnd w:id="33"/>
      <w:bookmarkEnd w:id="34"/>
    </w:p>
    <w:p w14:paraId="360B044D" w14:textId="23D24F52" w:rsidR="00F65873" w:rsidRDefault="00F65873" w:rsidP="00F65873">
      <w:pPr>
        <w:pStyle w:val="afffffffffa"/>
        <w:ind w:firstLine="420"/>
      </w:pPr>
      <w:bookmarkStart w:id="35" w:name="_Toc17233326"/>
      <w:bookmarkStart w:id="36" w:name="_Toc17233334"/>
      <w:bookmarkStart w:id="37" w:name="_Toc24884212"/>
      <w:bookmarkStart w:id="38" w:name="_Toc24884219"/>
      <w:bookmarkStart w:id="39" w:name="_Toc26648466"/>
      <w:r>
        <w:rPr>
          <w:rFonts w:hint="eastAsia"/>
        </w:rPr>
        <w:t>本文件规定了高温气冷堆核动力厂核安全级高温部件金相检验、硬度检验和光谱分析等理化检验规范，包括理化检验的基本要求、检验技术、检验实施、周期要求和验收标准等。</w:t>
      </w:r>
    </w:p>
    <w:p w14:paraId="5FB0BBDD" w14:textId="0ECE66A9" w:rsidR="00F65873" w:rsidRDefault="00F65873" w:rsidP="00F65873">
      <w:pPr>
        <w:pStyle w:val="afffffffffa"/>
        <w:ind w:firstLine="420"/>
      </w:pPr>
      <w:r>
        <w:rPr>
          <w:rFonts w:hint="eastAsia"/>
        </w:rPr>
        <w:t>本文件适用于高温气冷堆核动力厂核级高温部件的理化检验项目，包括主蒸汽可拆管段、核安全2、3级主蒸汽管道的焊接接头、阀门、三通、弯头等。</w:t>
      </w:r>
    </w:p>
    <w:p w14:paraId="1A23E87A" w14:textId="77777777" w:rsidR="00F65873" w:rsidRDefault="00F65873" w:rsidP="00F65873">
      <w:pPr>
        <w:pStyle w:val="afff7"/>
        <w:numPr>
          <w:ilvl w:val="1"/>
          <w:numId w:val="71"/>
        </w:numPr>
        <w:spacing w:before="312" w:after="312"/>
      </w:pPr>
      <w:bookmarkStart w:id="40" w:name="_Toc123810135"/>
      <w:r>
        <w:rPr>
          <w:rFonts w:hint="eastAsia"/>
        </w:rPr>
        <w:t>规范性引用文件</w:t>
      </w:r>
      <w:bookmarkEnd w:id="40"/>
    </w:p>
    <w:sdt>
      <w:sdtPr>
        <w:rPr>
          <w:rFonts w:hint="eastAsia"/>
        </w:rPr>
        <w:id w:val="129676607"/>
        <w:placeholder>
          <w:docPart w:val="9B2441CFAD194C5EB0ABE96222CB201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E9A45F7" w14:textId="77777777" w:rsidR="00F65873" w:rsidRDefault="00F65873" w:rsidP="00F65873">
          <w:pPr>
            <w:pStyle w:val="affff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F7B1708" w14:textId="77777777" w:rsidR="00F65873" w:rsidRDefault="00F65873" w:rsidP="00F65873">
      <w:pPr>
        <w:pStyle w:val="afffffffffa"/>
        <w:ind w:firstLine="420"/>
      </w:pPr>
      <w:r>
        <w:rPr>
          <w:rFonts w:hint="eastAsia"/>
        </w:rPr>
        <w:t xml:space="preserve">GB/T 226 </w:t>
      </w:r>
      <w:r>
        <w:rPr>
          <w:rFonts w:hint="eastAsia"/>
        </w:rPr>
        <w:tab/>
        <w:t xml:space="preserve">钢的低倍组织及缺陷酸式试验法 </w:t>
      </w:r>
    </w:p>
    <w:p w14:paraId="1C0D1E7E" w14:textId="77777777" w:rsidR="00D20302" w:rsidRDefault="00D20302" w:rsidP="00D20302">
      <w:pPr>
        <w:pStyle w:val="afffffffffa"/>
        <w:ind w:firstLine="420"/>
      </w:pPr>
      <w:r>
        <w:rPr>
          <w:rFonts w:hint="eastAsia"/>
        </w:rPr>
        <w:t xml:space="preserve">GB/T 230 </w:t>
      </w:r>
      <w:r>
        <w:rPr>
          <w:rFonts w:hint="eastAsia"/>
        </w:rPr>
        <w:tab/>
        <w:t xml:space="preserve">金属材料洛氏硬度试验&lt; </w:t>
      </w:r>
    </w:p>
    <w:p w14:paraId="3E5787FD" w14:textId="77777777" w:rsidR="00D20302" w:rsidRDefault="00D20302" w:rsidP="00D20302">
      <w:pPr>
        <w:pStyle w:val="afffffffffa"/>
        <w:ind w:firstLine="420"/>
      </w:pPr>
      <w:r>
        <w:rPr>
          <w:rFonts w:hint="eastAsia"/>
        </w:rPr>
        <w:t xml:space="preserve">GB/T 231 </w:t>
      </w:r>
      <w:r>
        <w:rPr>
          <w:rFonts w:hint="eastAsia"/>
        </w:rPr>
        <w:tab/>
        <w:t xml:space="preserve">金属材料布氏硬度试验&lt; </w:t>
      </w:r>
    </w:p>
    <w:p w14:paraId="202F62F4" w14:textId="1F452715" w:rsidR="00F65873" w:rsidRDefault="00F65873" w:rsidP="00F65873">
      <w:pPr>
        <w:pStyle w:val="afffffffffa"/>
        <w:ind w:firstLine="420"/>
      </w:pPr>
      <w:r>
        <w:rPr>
          <w:rFonts w:hint="eastAsia"/>
        </w:rPr>
        <w:t>GB/T</w:t>
      </w:r>
      <w:r>
        <w:t xml:space="preserve"> </w:t>
      </w:r>
      <w:r>
        <w:rPr>
          <w:rFonts w:hint="eastAsia"/>
        </w:rPr>
        <w:t xml:space="preserve">1979 </w:t>
      </w:r>
      <w:r>
        <w:rPr>
          <w:rFonts w:hint="eastAsia"/>
        </w:rPr>
        <w:tab/>
        <w:t xml:space="preserve">结构钢低倍组织缺陷评级图 </w:t>
      </w:r>
    </w:p>
    <w:p w14:paraId="2F6E00CC" w14:textId="600051E5" w:rsidR="00D20302" w:rsidRDefault="00D20302" w:rsidP="00D20302">
      <w:pPr>
        <w:pStyle w:val="afffffffffa"/>
        <w:ind w:firstLine="420"/>
      </w:pPr>
      <w:r>
        <w:rPr>
          <w:rFonts w:hint="eastAsia"/>
        </w:rPr>
        <w:t>GB</w:t>
      </w:r>
      <w:r>
        <w:t>/</w:t>
      </w:r>
      <w:r>
        <w:rPr>
          <w:rFonts w:hint="eastAsia"/>
        </w:rPr>
        <w:t>T</w:t>
      </w:r>
      <w:r>
        <w:t xml:space="preserve"> </w:t>
      </w:r>
      <w:r>
        <w:rPr>
          <w:rFonts w:hint="eastAsia"/>
        </w:rPr>
        <w:t xml:space="preserve">5310 </w:t>
      </w:r>
      <w:r>
        <w:rPr>
          <w:rFonts w:hint="eastAsia"/>
        </w:rPr>
        <w:tab/>
        <w:t>高压锅炉用无缝钢管</w:t>
      </w:r>
    </w:p>
    <w:p w14:paraId="54F3E456" w14:textId="3AF90142" w:rsidR="00F65873" w:rsidRDefault="00F65873" w:rsidP="00F65873">
      <w:pPr>
        <w:pStyle w:val="afffffffffa"/>
        <w:ind w:firstLine="420"/>
      </w:pPr>
      <w:r>
        <w:rPr>
          <w:rFonts w:hint="eastAsia"/>
        </w:rPr>
        <w:t>GB/T</w:t>
      </w:r>
      <w:r>
        <w:t xml:space="preserve"> </w:t>
      </w:r>
      <w:r>
        <w:rPr>
          <w:rFonts w:hint="eastAsia"/>
        </w:rPr>
        <w:t xml:space="preserve">13298 </w:t>
      </w:r>
      <w:r>
        <w:rPr>
          <w:rFonts w:hint="eastAsia"/>
        </w:rPr>
        <w:tab/>
        <w:t>金属显微组织检验方法</w:t>
      </w:r>
    </w:p>
    <w:p w14:paraId="2B8B8BD6" w14:textId="77777777" w:rsidR="00F65873" w:rsidRDefault="00F65873" w:rsidP="00F65873">
      <w:pPr>
        <w:pStyle w:val="afffffffffa"/>
        <w:ind w:firstLine="420"/>
      </w:pPr>
      <w:r>
        <w:rPr>
          <w:rFonts w:hint="eastAsia"/>
        </w:rPr>
        <w:t xml:space="preserve">GB/T 13299 </w:t>
      </w:r>
      <w:r>
        <w:rPr>
          <w:rFonts w:hint="eastAsia"/>
        </w:rPr>
        <w:tab/>
        <w:t xml:space="preserve">钢的显微组织评定方法 </w:t>
      </w:r>
    </w:p>
    <w:p w14:paraId="00B6AF99" w14:textId="77777777" w:rsidR="00D20302" w:rsidRDefault="00D20302" w:rsidP="00D20302">
      <w:pPr>
        <w:pStyle w:val="afffffffffa"/>
        <w:ind w:firstLine="420"/>
      </w:pPr>
      <w:r>
        <w:rPr>
          <w:rFonts w:hint="eastAsia"/>
        </w:rPr>
        <w:t>GB/T</w:t>
      </w:r>
      <w:r>
        <w:t xml:space="preserve"> </w:t>
      </w:r>
      <w:r>
        <w:rPr>
          <w:rFonts w:hint="eastAsia"/>
        </w:rPr>
        <w:t xml:space="preserve">17394 </w:t>
      </w:r>
      <w:r>
        <w:rPr>
          <w:rFonts w:hint="eastAsia"/>
        </w:rPr>
        <w:tab/>
        <w:t xml:space="preserve">金属里氏硬度试验方法&lt; </w:t>
      </w:r>
    </w:p>
    <w:p w14:paraId="67A0B4AC" w14:textId="77777777" w:rsidR="00D20302" w:rsidRDefault="00D20302" w:rsidP="00D20302">
      <w:pPr>
        <w:pStyle w:val="afffffffffa"/>
        <w:ind w:firstLine="420"/>
      </w:pPr>
      <w:r>
        <w:rPr>
          <w:rFonts w:hint="eastAsia"/>
        </w:rPr>
        <w:t>DL/T</w:t>
      </w:r>
      <w:r>
        <w:t xml:space="preserve"> </w:t>
      </w:r>
      <w:r>
        <w:rPr>
          <w:rFonts w:hint="eastAsia"/>
        </w:rPr>
        <w:t xml:space="preserve">438 </w:t>
      </w:r>
      <w:r>
        <w:rPr>
          <w:rFonts w:hint="eastAsia"/>
        </w:rPr>
        <w:tab/>
        <w:t xml:space="preserve">火力发电厂金属技术监督规程← </w:t>
      </w:r>
    </w:p>
    <w:p w14:paraId="7623AE62" w14:textId="77777777" w:rsidR="00D20302" w:rsidRDefault="00D20302" w:rsidP="00D20302">
      <w:pPr>
        <w:pStyle w:val="afffffffffa"/>
        <w:ind w:firstLine="420"/>
      </w:pPr>
      <w:r>
        <w:rPr>
          <w:rFonts w:hint="eastAsia"/>
        </w:rPr>
        <w:t xml:space="preserve">DL/T 652 </w:t>
      </w:r>
      <w:r>
        <w:rPr>
          <w:rFonts w:hint="eastAsia"/>
        </w:rPr>
        <w:tab/>
        <w:t xml:space="preserve">金相复型技术工艺导则 </w:t>
      </w:r>
    </w:p>
    <w:p w14:paraId="1B401B07" w14:textId="77777777" w:rsidR="00D20302" w:rsidRDefault="00D20302" w:rsidP="00D20302">
      <w:pPr>
        <w:pStyle w:val="afffffffffa"/>
        <w:ind w:firstLine="420"/>
      </w:pPr>
      <w:r>
        <w:rPr>
          <w:rFonts w:hint="eastAsia"/>
        </w:rPr>
        <w:t>DL/T</w:t>
      </w:r>
      <w:r>
        <w:t xml:space="preserve"> </w:t>
      </w:r>
      <w:r>
        <w:rPr>
          <w:rFonts w:hint="eastAsia"/>
        </w:rPr>
        <w:t xml:space="preserve">869 </w:t>
      </w:r>
      <w:r>
        <w:rPr>
          <w:rFonts w:hint="eastAsia"/>
        </w:rPr>
        <w:tab/>
        <w:t xml:space="preserve">火力发电厂焊接技术规程e </w:t>
      </w:r>
    </w:p>
    <w:p w14:paraId="10F00305" w14:textId="7DB21664" w:rsidR="00F65873" w:rsidRDefault="00F65873" w:rsidP="00F65873">
      <w:pPr>
        <w:pStyle w:val="afffffffffa"/>
        <w:ind w:firstLine="420"/>
      </w:pPr>
      <w:r>
        <w:rPr>
          <w:rFonts w:hint="eastAsia"/>
        </w:rPr>
        <w:t>DL/T</w:t>
      </w:r>
      <w:r>
        <w:t xml:space="preserve"> </w:t>
      </w:r>
      <w:r>
        <w:rPr>
          <w:rFonts w:hint="eastAsia"/>
        </w:rPr>
        <w:t xml:space="preserve">884 </w:t>
      </w:r>
      <w:r>
        <w:rPr>
          <w:rFonts w:hint="eastAsia"/>
        </w:rPr>
        <w:tab/>
        <w:t xml:space="preserve">火电厂金相检验与评定技术导则 </w:t>
      </w:r>
    </w:p>
    <w:p w14:paraId="62B08AD1" w14:textId="77777777" w:rsidR="00F65873" w:rsidRDefault="00F65873" w:rsidP="00F65873">
      <w:pPr>
        <w:pStyle w:val="afffffffffa"/>
        <w:ind w:firstLine="420"/>
      </w:pPr>
      <w:r>
        <w:rPr>
          <w:rFonts w:hint="eastAsia"/>
        </w:rPr>
        <w:t xml:space="preserve">DL/T 991 </w:t>
      </w:r>
      <w:r>
        <w:rPr>
          <w:rFonts w:hint="eastAsia"/>
        </w:rPr>
        <w:tab/>
        <w:t xml:space="preserve">电力设备金属光谱分析技术导则e </w:t>
      </w:r>
    </w:p>
    <w:p w14:paraId="23066506" w14:textId="77777777" w:rsidR="00F65873" w:rsidRDefault="00F65873" w:rsidP="00F65873">
      <w:pPr>
        <w:pStyle w:val="afff7"/>
        <w:numPr>
          <w:ilvl w:val="1"/>
          <w:numId w:val="71"/>
        </w:numPr>
        <w:spacing w:before="312" w:after="312"/>
      </w:pPr>
      <w:bookmarkStart w:id="41" w:name="_Toc123810136"/>
      <w:r>
        <w:rPr>
          <w:rFonts w:hint="eastAsia"/>
          <w:szCs w:val="21"/>
        </w:rPr>
        <w:t>术语和定义</w:t>
      </w:r>
      <w:bookmarkEnd w:id="41"/>
    </w:p>
    <w:sdt>
      <w:sdtPr>
        <w:rPr>
          <w:rFonts w:hint="eastAsia"/>
        </w:rPr>
        <w:id w:val="-1908137801"/>
        <w:placeholder>
          <w:docPart w:val="0A3916B2F9D645C38D73F60F1CFBA95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75E4E2D" w14:textId="77777777" w:rsidR="00F65873" w:rsidRDefault="00F65873" w:rsidP="00F65873">
          <w:pPr>
            <w:pStyle w:val="afffffffffa"/>
            <w:ind w:firstLine="420"/>
          </w:pPr>
          <w:r>
            <w:rPr>
              <w:rFonts w:hint="eastAsia"/>
            </w:rPr>
            <w:t>本文件没有需要界定的术语和定义。</w:t>
          </w:r>
        </w:p>
      </w:sdtContent>
    </w:sdt>
    <w:p w14:paraId="07E9FAA1" w14:textId="77777777" w:rsidR="00F65873" w:rsidRDefault="00F65873" w:rsidP="00F65873">
      <w:pPr>
        <w:pStyle w:val="afff7"/>
        <w:numPr>
          <w:ilvl w:val="1"/>
          <w:numId w:val="71"/>
        </w:numPr>
        <w:spacing w:before="312" w:after="312"/>
      </w:pPr>
      <w:bookmarkStart w:id="42" w:name="_Toc123810137"/>
      <w:r>
        <w:rPr>
          <w:rFonts w:hint="eastAsia"/>
        </w:rPr>
        <w:t>一般要求</w:t>
      </w:r>
      <w:bookmarkEnd w:id="42"/>
    </w:p>
    <w:p w14:paraId="3640A3A4" w14:textId="77777777" w:rsidR="00F65873" w:rsidRDefault="00F65873" w:rsidP="00F65873">
      <w:pPr>
        <w:pStyle w:val="afff8"/>
        <w:numPr>
          <w:ilvl w:val="2"/>
          <w:numId w:val="71"/>
        </w:numPr>
        <w:spacing w:before="156" w:after="156"/>
      </w:pPr>
      <w:bookmarkStart w:id="43" w:name="_Toc123810138"/>
      <w:r>
        <w:rPr>
          <w:rFonts w:hint="eastAsia"/>
        </w:rPr>
        <w:t>资质要求</w:t>
      </w:r>
      <w:bookmarkEnd w:id="43"/>
    </w:p>
    <w:p w14:paraId="68D2AA69" w14:textId="77777777" w:rsidR="00F65873" w:rsidRDefault="00F65873" w:rsidP="00F65873">
      <w:pPr>
        <w:pStyle w:val="afffffffffa"/>
        <w:ind w:firstLine="420"/>
      </w:pPr>
      <w:r>
        <w:rPr>
          <w:rFonts w:hint="eastAsia"/>
        </w:rPr>
        <w:t>理化检验承包商应持有国家认可的资质认定证书，所从事的检验工作应在许可范围内；</w:t>
      </w:r>
    </w:p>
    <w:p w14:paraId="74E06432" w14:textId="77777777" w:rsidR="00F65873" w:rsidRDefault="00F65873" w:rsidP="00F65873">
      <w:pPr>
        <w:pStyle w:val="afffffffffa"/>
        <w:ind w:firstLine="420"/>
      </w:pPr>
      <w:r>
        <w:rPr>
          <w:rFonts w:hint="eastAsia"/>
        </w:rPr>
        <w:lastRenderedPageBreak/>
        <w:t>金相检验、硬度检验、光谱分析人员应持有相关机构颁发并经电厂认可的检验资格证书，并只能从事与证书等级相应的检验工作。</w:t>
      </w:r>
    </w:p>
    <w:p w14:paraId="5F70BB23" w14:textId="77777777" w:rsidR="00F65873" w:rsidRDefault="00F65873" w:rsidP="00F65873">
      <w:pPr>
        <w:pStyle w:val="afff8"/>
        <w:numPr>
          <w:ilvl w:val="2"/>
          <w:numId w:val="71"/>
        </w:numPr>
        <w:spacing w:before="156" w:after="156"/>
      </w:pPr>
      <w:bookmarkStart w:id="44" w:name="_Toc123810139"/>
      <w:r>
        <w:rPr>
          <w:rFonts w:hint="eastAsia"/>
        </w:rPr>
        <w:t>检验条件要求</w:t>
      </w:r>
      <w:bookmarkEnd w:id="44"/>
    </w:p>
    <w:p w14:paraId="02C819FE" w14:textId="77777777" w:rsidR="00F65873" w:rsidRDefault="00F65873" w:rsidP="00F65873">
      <w:pPr>
        <w:pStyle w:val="afffffffffa"/>
        <w:ind w:firstLine="420"/>
      </w:pPr>
      <w:r>
        <w:rPr>
          <w:rFonts w:hint="eastAsia"/>
        </w:rPr>
        <w:t>检验场所应具备检验必备的、安全的工作条件（如安全电源、脚手架、照明等）。</w:t>
      </w:r>
    </w:p>
    <w:p w14:paraId="5199C471" w14:textId="77777777" w:rsidR="00F65873" w:rsidRDefault="00F65873" w:rsidP="00F65873">
      <w:pPr>
        <w:pStyle w:val="afff8"/>
        <w:numPr>
          <w:ilvl w:val="2"/>
          <w:numId w:val="71"/>
        </w:numPr>
        <w:spacing w:before="156" w:after="156"/>
      </w:pPr>
      <w:bookmarkStart w:id="45" w:name="_Toc123810140"/>
      <w:r>
        <w:rPr>
          <w:rFonts w:hint="eastAsia"/>
        </w:rPr>
        <w:t>仪器、工具、材料要求</w:t>
      </w:r>
      <w:bookmarkEnd w:id="45"/>
    </w:p>
    <w:p w14:paraId="13121279" w14:textId="77777777" w:rsidR="00F65873" w:rsidRDefault="00F65873" w:rsidP="00F65873">
      <w:pPr>
        <w:pStyle w:val="afffffffffa"/>
        <w:ind w:firstLine="420"/>
      </w:pPr>
      <w:r>
        <w:rPr>
          <w:rFonts w:hint="eastAsia"/>
        </w:rPr>
        <w:t>金相、硬度、光谱等理化检验的仪器等涉及有效期的，需在有效期内。</w:t>
      </w:r>
    </w:p>
    <w:p w14:paraId="375B7A42" w14:textId="77777777" w:rsidR="00F65873" w:rsidRDefault="00F65873" w:rsidP="00F65873">
      <w:pPr>
        <w:pStyle w:val="afffffffffffffe"/>
        <w:numPr>
          <w:ilvl w:val="0"/>
          <w:numId w:val="38"/>
        </w:numPr>
        <w:ind w:left="851" w:hanging="426"/>
      </w:pPr>
      <w:r>
        <w:rPr>
          <w:rFonts w:hint="eastAsia"/>
        </w:rPr>
        <w:t>金相检验</w:t>
      </w:r>
    </w:p>
    <w:p w14:paraId="4B6E08B2" w14:textId="77777777" w:rsidR="00F65873" w:rsidRDefault="00F65873" w:rsidP="00F65873">
      <w:pPr>
        <w:pStyle w:val="afffffffffa"/>
        <w:ind w:firstLine="420"/>
      </w:pPr>
      <w:r>
        <w:rPr>
          <w:rFonts w:hint="eastAsia"/>
        </w:rPr>
        <w:t>便携式金相显微镜、实验室光学显微镜、磨光机、不同粒度的砂纸、复型膜等。</w:t>
      </w:r>
    </w:p>
    <w:p w14:paraId="575082E2" w14:textId="77777777" w:rsidR="00F65873" w:rsidRDefault="00F65873" w:rsidP="00F65873">
      <w:pPr>
        <w:pStyle w:val="afffffffffffffe"/>
        <w:numPr>
          <w:ilvl w:val="0"/>
          <w:numId w:val="38"/>
        </w:numPr>
        <w:ind w:left="851" w:hanging="426"/>
      </w:pPr>
      <w:r>
        <w:rPr>
          <w:rFonts w:hint="eastAsia"/>
        </w:rPr>
        <w:t>光谱检验</w:t>
      </w:r>
    </w:p>
    <w:p w14:paraId="46B9F95C" w14:textId="77777777" w:rsidR="00F65873" w:rsidRDefault="00F65873" w:rsidP="00F65873">
      <w:pPr>
        <w:pStyle w:val="afffffffffa"/>
        <w:ind w:firstLine="420"/>
      </w:pPr>
      <w:r>
        <w:rPr>
          <w:rFonts w:hint="eastAsia"/>
        </w:rPr>
        <w:t>手持式合金分析仪、仪器自带标块与对比试块、砂纸等。</w:t>
      </w:r>
    </w:p>
    <w:p w14:paraId="67A00F6B" w14:textId="77777777" w:rsidR="00F65873" w:rsidRDefault="00F65873" w:rsidP="00F65873">
      <w:pPr>
        <w:pStyle w:val="afffffffffffffe"/>
        <w:numPr>
          <w:ilvl w:val="0"/>
          <w:numId w:val="38"/>
        </w:numPr>
        <w:ind w:left="851" w:hanging="426"/>
      </w:pPr>
      <w:r>
        <w:rPr>
          <w:rFonts w:hint="eastAsia"/>
        </w:rPr>
        <w:t>硬度检验</w:t>
      </w:r>
    </w:p>
    <w:p w14:paraId="027C6347" w14:textId="77777777" w:rsidR="00F65873" w:rsidRDefault="00F65873" w:rsidP="00F65873">
      <w:pPr>
        <w:pStyle w:val="afffffffffa"/>
        <w:ind w:firstLine="420"/>
      </w:pPr>
      <w:r>
        <w:rPr>
          <w:rFonts w:hint="eastAsia"/>
        </w:rPr>
        <w:t>便携式里氏硬度计（D型冲击装置）、便携式布氏硬度计、仪器自带试块或标准试块、砂纸片等。</w:t>
      </w:r>
    </w:p>
    <w:p w14:paraId="78F94161" w14:textId="51E5DA1D" w:rsidR="00F65873" w:rsidRDefault="00F65873" w:rsidP="00F65873">
      <w:pPr>
        <w:pStyle w:val="afff7"/>
        <w:numPr>
          <w:ilvl w:val="1"/>
          <w:numId w:val="71"/>
        </w:numPr>
        <w:spacing w:before="312" w:after="312"/>
      </w:pPr>
      <w:bookmarkStart w:id="46" w:name="_Toc123810141"/>
      <w:r>
        <w:rPr>
          <w:rFonts w:hint="eastAsia"/>
        </w:rPr>
        <w:t>5 理化检验技术</w:t>
      </w:r>
      <w:bookmarkEnd w:id="46"/>
    </w:p>
    <w:p w14:paraId="79ED75C1" w14:textId="7C68FADA" w:rsidR="00D20302" w:rsidRPr="00D20302" w:rsidRDefault="00D20302" w:rsidP="00D20302">
      <w:pPr>
        <w:pStyle w:val="afffffffffa"/>
        <w:ind w:firstLine="420"/>
        <w:rPr>
          <w:rFonts w:hint="eastAsia"/>
        </w:rPr>
      </w:pPr>
      <w:r>
        <w:rPr>
          <w:rFonts w:hint="eastAsia"/>
        </w:rPr>
        <w:t>本文件涉及的理化检验技术包括金相检验、硬度检验和光谱分析。</w:t>
      </w:r>
    </w:p>
    <w:p w14:paraId="0D4E14FD" w14:textId="11ADB3FB" w:rsidR="00F65873" w:rsidRDefault="00F65873" w:rsidP="00F65873">
      <w:pPr>
        <w:pStyle w:val="afff8"/>
        <w:numPr>
          <w:ilvl w:val="2"/>
          <w:numId w:val="71"/>
        </w:numPr>
        <w:spacing w:before="156" w:after="156"/>
      </w:pPr>
      <w:bookmarkStart w:id="47" w:name="_Toc123810142"/>
      <w:r>
        <w:rPr>
          <w:rFonts w:hint="eastAsia"/>
        </w:rPr>
        <w:t>金相检验</w:t>
      </w:r>
      <w:bookmarkEnd w:id="47"/>
    </w:p>
    <w:p w14:paraId="4FDE56FC" w14:textId="1DE95FCA" w:rsidR="00D20302" w:rsidRPr="00D20302" w:rsidRDefault="00D20302" w:rsidP="00D20302">
      <w:pPr>
        <w:pStyle w:val="afffffffffa"/>
        <w:ind w:firstLine="420"/>
        <w:rPr>
          <w:rFonts w:hint="eastAsia"/>
        </w:rPr>
      </w:pPr>
      <w:r>
        <w:rPr>
          <w:rFonts w:hint="eastAsia"/>
        </w:rPr>
        <w:t>金相检验参考法规、检验区域和验收准则如下：</w:t>
      </w:r>
    </w:p>
    <w:p w14:paraId="0787E3F0" w14:textId="77777777" w:rsidR="00F65873" w:rsidRDefault="00F65873" w:rsidP="00D20302">
      <w:pPr>
        <w:pStyle w:val="aff2"/>
        <w:numPr>
          <w:ilvl w:val="0"/>
          <w:numId w:val="76"/>
        </w:numPr>
      </w:pPr>
      <w:r>
        <w:rPr>
          <w:rFonts w:hint="eastAsia"/>
        </w:rPr>
        <w:t>参考法规</w:t>
      </w:r>
    </w:p>
    <w:p w14:paraId="0340203E" w14:textId="77777777" w:rsidR="00F65873" w:rsidRDefault="00F65873" w:rsidP="00F65873">
      <w:pPr>
        <w:pStyle w:val="afffffffffa"/>
        <w:ind w:firstLine="420"/>
      </w:pPr>
      <w:r>
        <w:rPr>
          <w:rFonts w:hint="eastAsia"/>
        </w:rPr>
        <w:t>金相检验用于检查部件显微组织形态、相成分、碳化物相粗化和相结构等变化，按照DL/T884《火电厂金相检验与评定技术导则》执行。</w:t>
      </w:r>
    </w:p>
    <w:p w14:paraId="4E21AAE3" w14:textId="77777777" w:rsidR="00F65873" w:rsidRDefault="00F65873" w:rsidP="00F65873">
      <w:pPr>
        <w:pStyle w:val="afffffffffffffe"/>
        <w:numPr>
          <w:ilvl w:val="0"/>
          <w:numId w:val="38"/>
        </w:numPr>
        <w:ind w:left="851" w:hanging="426"/>
      </w:pPr>
      <w:r>
        <w:rPr>
          <w:rFonts w:hint="eastAsia"/>
        </w:rPr>
        <w:t>检验区域</w:t>
      </w:r>
    </w:p>
    <w:p w14:paraId="7CA5A16D" w14:textId="77777777" w:rsidR="00F65873" w:rsidRDefault="00F65873" w:rsidP="00F65873">
      <w:pPr>
        <w:pStyle w:val="afffffffffa"/>
        <w:ind w:firstLine="420"/>
      </w:pPr>
      <w:r>
        <w:rPr>
          <w:rFonts w:hint="eastAsia"/>
        </w:rPr>
        <w:t>焊接接头金相检验应至少覆盖焊缝、热影响区及焊缝一侧母材位置（见图1），管道及管件等金相检验视现场情况选取适宜位置。</w:t>
      </w:r>
    </w:p>
    <w:p w14:paraId="792ED711" w14:textId="77777777" w:rsidR="00F65873" w:rsidRDefault="00F65873" w:rsidP="00F65873">
      <w:pPr>
        <w:spacing w:line="360" w:lineRule="auto"/>
        <w:ind w:firstLineChars="200" w:firstLine="480"/>
        <w:jc w:val="center"/>
        <w:rPr>
          <w:rFonts w:ascii="仿宋_GB2312" w:eastAsia="仿宋_GB2312" w:cs="楷体"/>
          <w:sz w:val="24"/>
        </w:rPr>
      </w:pPr>
      <w:r>
        <w:rPr>
          <w:rFonts w:ascii="仿宋_GB2312" w:eastAsia="仿宋_GB2312" w:cs="楷体" w:hint="eastAsia"/>
          <w:sz w:val="24"/>
        </w:rPr>
        <w:object w:dxaOrig="5760" w:dyaOrig="2260" w14:anchorId="2312D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4" o:spid="_x0000_i1025" type="#_x0000_t75" style="width:4in;height:112.35pt;mso-position-horizontal-relative:page;mso-position-vertical-relative:page" o:ole="">
            <v:fill o:detectmouseclick="t"/>
            <v:imagedata r:id="rId12" o:title=""/>
            <o:lock v:ext="edit" aspectratio="f"/>
          </v:shape>
          <o:OLEObject Type="Embed" ProgID="Visio.Drawing.11" ShapeID="对象 34" DrawAspect="Content" ObjectID="_1734423519" r:id="rId13">
            <o:FieldCodes>\* MERGEFORMAT</o:FieldCodes>
          </o:OLEObject>
        </w:object>
      </w:r>
    </w:p>
    <w:p w14:paraId="14FDACC7" w14:textId="77777777" w:rsidR="00F65873" w:rsidRDefault="00F65873" w:rsidP="00F65873">
      <w:pPr>
        <w:pStyle w:val="affffffffffff2"/>
        <w:numPr>
          <w:ilvl w:val="0"/>
          <w:numId w:val="73"/>
        </w:numPr>
        <w:spacing w:before="156" w:after="156"/>
      </w:pPr>
      <w:r>
        <w:rPr>
          <w:rFonts w:hint="eastAsia"/>
        </w:rPr>
        <w:t>焊接接头及母材金相检验位置示意图</w:t>
      </w:r>
    </w:p>
    <w:p w14:paraId="62D9FCAC" w14:textId="77777777" w:rsidR="00F65873" w:rsidRDefault="00F65873" w:rsidP="00F65873">
      <w:pPr>
        <w:pStyle w:val="afffffffffffffe"/>
        <w:numPr>
          <w:ilvl w:val="0"/>
          <w:numId w:val="38"/>
        </w:numPr>
        <w:ind w:left="851" w:hanging="426"/>
      </w:pPr>
      <w:r>
        <w:rPr>
          <w:rFonts w:hint="eastAsia"/>
        </w:rPr>
        <w:t>验收准则</w:t>
      </w:r>
    </w:p>
    <w:p w14:paraId="5FBF3D08" w14:textId="77777777" w:rsidR="00F65873" w:rsidRDefault="00F65873" w:rsidP="00F65873">
      <w:pPr>
        <w:pStyle w:val="afffffffffa"/>
        <w:ind w:firstLine="420"/>
      </w:pPr>
      <w:r>
        <w:rPr>
          <w:rFonts w:hint="eastAsia"/>
        </w:rPr>
        <w:t>验收标准为《火电厂金相检验与评定技术导则》（DL/T 884）。P91钢的组织老化达到5级时，即为不合格，应及时更换或处理。</w:t>
      </w:r>
    </w:p>
    <w:p w14:paraId="469540FC" w14:textId="201F5E3B" w:rsidR="00F65873" w:rsidRDefault="00F65873" w:rsidP="00F65873">
      <w:pPr>
        <w:pStyle w:val="afff8"/>
        <w:numPr>
          <w:ilvl w:val="2"/>
          <w:numId w:val="71"/>
        </w:numPr>
        <w:spacing w:before="156" w:after="156"/>
      </w:pPr>
      <w:bookmarkStart w:id="48" w:name="_Toc123810143"/>
      <w:r>
        <w:rPr>
          <w:rFonts w:hint="eastAsia"/>
        </w:rPr>
        <w:t>硬度检验</w:t>
      </w:r>
      <w:bookmarkEnd w:id="48"/>
    </w:p>
    <w:p w14:paraId="2C0C1833" w14:textId="1159AF3A" w:rsidR="00D20302" w:rsidRPr="00D20302" w:rsidRDefault="00D20302" w:rsidP="00D20302">
      <w:pPr>
        <w:pStyle w:val="afffffffffa"/>
        <w:ind w:firstLine="420"/>
        <w:rPr>
          <w:rFonts w:hint="eastAsia"/>
        </w:rPr>
      </w:pPr>
      <w:r>
        <w:rPr>
          <w:rFonts w:hint="eastAsia"/>
        </w:rPr>
        <w:lastRenderedPageBreak/>
        <w:t>硬度</w:t>
      </w:r>
      <w:r>
        <w:rPr>
          <w:rFonts w:hint="eastAsia"/>
        </w:rPr>
        <w:t>检验参考法规、检验区域和验收准则如下：</w:t>
      </w:r>
    </w:p>
    <w:p w14:paraId="66EADEA8" w14:textId="77777777" w:rsidR="00F65873" w:rsidRDefault="00F65873" w:rsidP="00D20302">
      <w:pPr>
        <w:pStyle w:val="aff2"/>
        <w:numPr>
          <w:ilvl w:val="0"/>
          <w:numId w:val="75"/>
        </w:numPr>
      </w:pPr>
      <w:r>
        <w:rPr>
          <w:rFonts w:hint="eastAsia"/>
        </w:rPr>
        <w:t>参考法规</w:t>
      </w:r>
    </w:p>
    <w:p w14:paraId="5B6CCE70" w14:textId="77777777" w:rsidR="00F65873" w:rsidRDefault="00F65873" w:rsidP="00F65873">
      <w:pPr>
        <w:pStyle w:val="afffffffffa"/>
        <w:ind w:firstLine="420"/>
      </w:pPr>
      <w:r>
        <w:rPr>
          <w:rFonts w:hint="eastAsia"/>
        </w:rPr>
        <w:t>硬度测量包括布氏硬度测量和里氏硬度测量。现场硬度检验按照《里氏硬度试验》（GB／T 17394）、金属材料布氏硬度试验（GB/T 231）规定执行。</w:t>
      </w:r>
    </w:p>
    <w:p w14:paraId="78387EBE" w14:textId="77777777" w:rsidR="00F65873" w:rsidRDefault="00F65873" w:rsidP="00F65873">
      <w:pPr>
        <w:pStyle w:val="afffffffffffffe"/>
        <w:numPr>
          <w:ilvl w:val="0"/>
          <w:numId w:val="38"/>
        </w:numPr>
        <w:ind w:left="851" w:hanging="426"/>
      </w:pPr>
      <w:r>
        <w:rPr>
          <w:rFonts w:hint="eastAsia"/>
        </w:rPr>
        <w:t>检验区域</w:t>
      </w:r>
    </w:p>
    <w:p w14:paraId="2A6339FB" w14:textId="77777777" w:rsidR="00F65873" w:rsidRDefault="00F65873" w:rsidP="00F65873">
      <w:pPr>
        <w:pStyle w:val="afffffffffa"/>
        <w:ind w:firstLine="420"/>
      </w:pPr>
      <w:r>
        <w:rPr>
          <w:rFonts w:hint="eastAsia"/>
        </w:rPr>
        <w:t>焊接接头硬度检验应包括焊缝、热影响区以及焊缝两侧母材硬度。测量应根据介质流向，自上游至下游选取截面进行测量，方向按右手法则，每处截面以正上方（非垂直管道）/核岛侧（垂直管道）为基准，探头顺时针分别于90°、180°、270°进行测量，每个截面依次测得数据记为数据1、数据2、数据3、数据4，如图2所示。</w:t>
      </w:r>
    </w:p>
    <w:p w14:paraId="3BB42EDF" w14:textId="77777777" w:rsidR="00F65873" w:rsidRDefault="00F65873" w:rsidP="00F65873">
      <w:pPr>
        <w:spacing w:line="360" w:lineRule="auto"/>
        <w:ind w:firstLineChars="200" w:firstLine="480"/>
        <w:jc w:val="center"/>
        <w:rPr>
          <w:rFonts w:ascii="仿宋_GB2312" w:eastAsia="仿宋_GB2312" w:cs="楷体"/>
          <w:sz w:val="24"/>
        </w:rPr>
      </w:pPr>
      <w:r>
        <w:rPr>
          <w:rFonts w:ascii="仿宋_GB2312" w:eastAsia="仿宋_GB2312" w:cs="楷体" w:hint="eastAsia"/>
          <w:sz w:val="24"/>
        </w:rPr>
        <w:object w:dxaOrig="6260" w:dyaOrig="2760" w14:anchorId="24881F99">
          <v:shape id="对象 38" o:spid="_x0000_i1026" type="#_x0000_t75" style="width:312.55pt;height:138pt;mso-position-horizontal-relative:page;mso-position-vertical-relative:page" o:ole="">
            <v:fill o:detectmouseclick="t"/>
            <v:imagedata r:id="rId14" o:title=""/>
            <o:lock v:ext="edit" aspectratio="f"/>
          </v:shape>
          <o:OLEObject Type="Embed" ProgID="Visio.Drawing.11" ShapeID="对象 38" DrawAspect="Content" ObjectID="_1734423520" r:id="rId15">
            <o:FieldCodes>\* MERGEFORMAT</o:FieldCodes>
          </o:OLEObject>
        </w:object>
      </w:r>
    </w:p>
    <w:p w14:paraId="0A76EEF1" w14:textId="77777777" w:rsidR="00F65873" w:rsidRDefault="00F65873" w:rsidP="00F65873">
      <w:pPr>
        <w:pStyle w:val="affffffffffff2"/>
        <w:numPr>
          <w:ilvl w:val="0"/>
          <w:numId w:val="73"/>
        </w:numPr>
        <w:spacing w:before="156" w:after="156"/>
      </w:pPr>
      <w:r>
        <w:rPr>
          <w:rFonts w:hint="eastAsia"/>
        </w:rPr>
        <w:t>焊缝及母材硬度检验位置示意图</w:t>
      </w:r>
    </w:p>
    <w:p w14:paraId="0FB9436F" w14:textId="77777777" w:rsidR="00F65873" w:rsidRDefault="00F65873" w:rsidP="00F65873">
      <w:pPr>
        <w:pStyle w:val="afffffffffa"/>
        <w:ind w:firstLine="420"/>
      </w:pPr>
      <w:r>
        <w:rPr>
          <w:rFonts w:hint="eastAsia"/>
        </w:rPr>
        <w:t>弯头硬度测量应在弯头背弧面均匀选取三点及弯头侧面选取一点进行硬度测量，测量根据介质流向选取，示意图见图3。其他部件根据现场情况选取适宜位置。</w:t>
      </w:r>
    </w:p>
    <w:p w14:paraId="515CAF6C" w14:textId="77777777" w:rsidR="00F65873" w:rsidRDefault="00F65873" w:rsidP="00F65873">
      <w:pPr>
        <w:spacing w:line="360" w:lineRule="auto"/>
        <w:ind w:firstLineChars="200" w:firstLine="480"/>
        <w:jc w:val="center"/>
        <w:rPr>
          <w:rFonts w:ascii="仿宋_GB2312" w:eastAsia="仿宋_GB2312" w:cs="楷体"/>
          <w:sz w:val="24"/>
        </w:rPr>
      </w:pPr>
      <w:r>
        <w:rPr>
          <w:rFonts w:ascii="仿宋_GB2312" w:eastAsia="仿宋_GB2312" w:cs="楷体" w:hint="eastAsia"/>
          <w:sz w:val="24"/>
        </w:rPr>
        <w:object w:dxaOrig="4530" w:dyaOrig="3740" w14:anchorId="1530EFAD">
          <v:shape id="对象 49" o:spid="_x0000_i1027" type="#_x0000_t75" alt="" style="width:226.35pt;height:187.65pt" o:ole="">
            <v:fill o:detectmouseclick="t"/>
            <v:imagedata r:id="rId16" o:title=""/>
            <o:lock v:ext="edit" aspectratio="f"/>
          </v:shape>
          <o:OLEObject Type="Embed" ProgID="Visio.Drawing.11" ShapeID="对象 49" DrawAspect="Content" ObjectID="_1734423521" r:id="rId17">
            <o:FieldCodes>\* MERGEFORMAT</o:FieldCodes>
          </o:OLEObject>
        </w:object>
      </w:r>
    </w:p>
    <w:p w14:paraId="6BC2A19E" w14:textId="77777777" w:rsidR="00F65873" w:rsidRDefault="00F65873" w:rsidP="00F65873">
      <w:pPr>
        <w:pStyle w:val="affffffffffff2"/>
        <w:numPr>
          <w:ilvl w:val="0"/>
          <w:numId w:val="73"/>
        </w:numPr>
        <w:spacing w:before="156" w:after="156"/>
      </w:pPr>
      <w:r>
        <w:rPr>
          <w:rFonts w:hint="eastAsia"/>
        </w:rPr>
        <w:t>弯头硬度测量示意图</w:t>
      </w:r>
    </w:p>
    <w:p w14:paraId="24BF0D02" w14:textId="77777777" w:rsidR="00F65873" w:rsidRDefault="00F65873" w:rsidP="00F65873">
      <w:pPr>
        <w:pStyle w:val="afffffffffffffe"/>
        <w:numPr>
          <w:ilvl w:val="0"/>
          <w:numId w:val="38"/>
        </w:numPr>
        <w:ind w:left="851" w:hanging="426"/>
      </w:pPr>
      <w:r>
        <w:rPr>
          <w:rFonts w:hint="eastAsia"/>
        </w:rPr>
        <w:t>验收准则</w:t>
      </w:r>
    </w:p>
    <w:p w14:paraId="5062BAB3" w14:textId="77777777" w:rsidR="00F65873" w:rsidRDefault="00F65873" w:rsidP="00F65873">
      <w:pPr>
        <w:pStyle w:val="afffffffffa"/>
        <w:ind w:firstLine="420"/>
      </w:pPr>
      <w:r>
        <w:rPr>
          <w:rFonts w:hint="eastAsia"/>
        </w:rPr>
        <w:t>受检部件硬度应均匀，材料硬度值满足《火力发电厂金属监督技术规程》（DL/T 438）等要求。</w:t>
      </w:r>
    </w:p>
    <w:p w14:paraId="76A14EF9" w14:textId="38A40F73" w:rsidR="00F65873" w:rsidRDefault="00F65873" w:rsidP="00F65873">
      <w:pPr>
        <w:pStyle w:val="afff8"/>
        <w:numPr>
          <w:ilvl w:val="2"/>
          <w:numId w:val="71"/>
        </w:numPr>
        <w:spacing w:before="156" w:after="156"/>
      </w:pPr>
      <w:bookmarkStart w:id="49" w:name="_Toc123810144"/>
      <w:r>
        <w:rPr>
          <w:rFonts w:hint="eastAsia"/>
        </w:rPr>
        <w:t>光谱检验</w:t>
      </w:r>
      <w:bookmarkEnd w:id="49"/>
    </w:p>
    <w:p w14:paraId="08F17E48" w14:textId="2E37A640" w:rsidR="00D20302" w:rsidRPr="00D20302" w:rsidRDefault="00D20302" w:rsidP="00D20302">
      <w:pPr>
        <w:pStyle w:val="afffffffffa"/>
        <w:ind w:firstLine="420"/>
        <w:rPr>
          <w:rFonts w:hint="eastAsia"/>
        </w:rPr>
      </w:pPr>
      <w:r>
        <w:rPr>
          <w:rFonts w:hint="eastAsia"/>
        </w:rPr>
        <w:lastRenderedPageBreak/>
        <w:t>光谱</w:t>
      </w:r>
      <w:r w:rsidRPr="00D20302">
        <w:rPr>
          <w:rFonts w:hint="eastAsia"/>
        </w:rPr>
        <w:t>检验参考法规、检验区域和验收准则如下：</w:t>
      </w:r>
    </w:p>
    <w:p w14:paraId="255FA084" w14:textId="77777777" w:rsidR="00F65873" w:rsidRDefault="00F65873" w:rsidP="00D20302">
      <w:pPr>
        <w:pStyle w:val="aff2"/>
        <w:numPr>
          <w:ilvl w:val="0"/>
          <w:numId w:val="77"/>
        </w:numPr>
      </w:pPr>
      <w:r>
        <w:rPr>
          <w:rFonts w:hint="eastAsia"/>
        </w:rPr>
        <w:t>参考法规</w:t>
      </w:r>
    </w:p>
    <w:p w14:paraId="609DBDBF" w14:textId="77777777" w:rsidR="00F65873" w:rsidRDefault="00F65873" w:rsidP="00F65873">
      <w:pPr>
        <w:pStyle w:val="afffffffffa"/>
        <w:ind w:firstLine="420"/>
      </w:pPr>
      <w:r>
        <w:rPr>
          <w:rFonts w:hint="eastAsia"/>
        </w:rPr>
        <w:t>光谱分析执行标准为《电力设备金属光谱分析技术导则》（DL/T 991）。</w:t>
      </w:r>
    </w:p>
    <w:p w14:paraId="1E852167" w14:textId="77777777" w:rsidR="00F65873" w:rsidRDefault="00F65873" w:rsidP="00F65873">
      <w:pPr>
        <w:pStyle w:val="afffffffffffffe"/>
        <w:numPr>
          <w:ilvl w:val="0"/>
          <w:numId w:val="38"/>
        </w:numPr>
        <w:ind w:left="851" w:hanging="426"/>
      </w:pPr>
      <w:r>
        <w:rPr>
          <w:rFonts w:hint="eastAsia"/>
        </w:rPr>
        <w:t>检验区域</w:t>
      </w:r>
    </w:p>
    <w:p w14:paraId="745F3E29" w14:textId="77777777" w:rsidR="00F65873" w:rsidRDefault="00F65873" w:rsidP="00F65873">
      <w:pPr>
        <w:pStyle w:val="afffffffffa"/>
        <w:ind w:firstLine="420"/>
      </w:pPr>
      <w:r>
        <w:rPr>
          <w:rFonts w:hint="eastAsia"/>
        </w:rPr>
        <w:t>焊接接头光谱检验应至少覆盖焊缝、热影响区及焊缝一侧母材位置（见图4）。</w:t>
      </w:r>
    </w:p>
    <w:p w14:paraId="04E0B19F" w14:textId="77777777" w:rsidR="00F65873" w:rsidRDefault="00F65873" w:rsidP="00F65873">
      <w:pPr>
        <w:pStyle w:val="afffffffffa"/>
        <w:ind w:firstLineChars="0" w:firstLine="0"/>
        <w:jc w:val="center"/>
      </w:pPr>
      <w:r>
        <w:rPr>
          <w:rFonts w:ascii="仿宋_GB2312" w:eastAsia="仿宋_GB2312" w:cs="楷体" w:hint="eastAsia"/>
          <w:kern w:val="2"/>
          <w:sz w:val="24"/>
          <w:szCs w:val="24"/>
        </w:rPr>
        <w:object w:dxaOrig="5760" w:dyaOrig="2230" w14:anchorId="11677114">
          <v:shape id="对象 35" o:spid="_x0000_i1028" type="#_x0000_t75" style="width:4in;height:111.8pt;mso-position-horizontal-relative:page;mso-position-vertical-relative:page" o:ole="">
            <v:fill o:detectmouseclick="t"/>
            <v:imagedata r:id="rId18" o:title=""/>
            <o:lock v:ext="edit" aspectratio="f"/>
          </v:shape>
          <o:OLEObject Type="Embed" ProgID="Visio.Drawing.11" ShapeID="对象 35" DrawAspect="Content" ObjectID="_1734423522" r:id="rId19">
            <o:FieldCodes>\* MERGEFORMAT</o:FieldCodes>
          </o:OLEObject>
        </w:object>
      </w:r>
    </w:p>
    <w:p w14:paraId="3B0AC4A7" w14:textId="77777777" w:rsidR="00F65873" w:rsidRDefault="00F65873" w:rsidP="00F65873">
      <w:pPr>
        <w:pStyle w:val="affffffffffff2"/>
        <w:numPr>
          <w:ilvl w:val="0"/>
          <w:numId w:val="73"/>
        </w:numPr>
        <w:spacing w:before="156" w:after="156"/>
      </w:pPr>
      <w:r>
        <w:rPr>
          <w:rFonts w:hint="eastAsia"/>
        </w:rPr>
        <w:t>焊缝及母材光谱分析位置示意图</w:t>
      </w:r>
    </w:p>
    <w:p w14:paraId="272714BC" w14:textId="77777777" w:rsidR="00F65873" w:rsidRDefault="00F65873" w:rsidP="00F65873">
      <w:pPr>
        <w:pStyle w:val="afffffffffa"/>
        <w:ind w:firstLine="420"/>
      </w:pPr>
      <w:r>
        <w:rPr>
          <w:rFonts w:hint="eastAsia"/>
        </w:rPr>
        <w:t>3）验收准则</w:t>
      </w:r>
    </w:p>
    <w:p w14:paraId="21533083" w14:textId="77777777" w:rsidR="00F65873" w:rsidRDefault="00F65873" w:rsidP="00F65873">
      <w:pPr>
        <w:pStyle w:val="afffffffffa"/>
        <w:ind w:firstLine="420"/>
      </w:pPr>
      <w:r>
        <w:rPr>
          <w:rFonts w:hint="eastAsia"/>
        </w:rPr>
        <w:t>光谱分析结果需满足对应材料的化学成分要求。</w:t>
      </w:r>
    </w:p>
    <w:p w14:paraId="0F78DE9F" w14:textId="77777777" w:rsidR="00F65873" w:rsidRDefault="00F65873" w:rsidP="00F65873">
      <w:pPr>
        <w:pStyle w:val="afffffffffa"/>
        <w:ind w:firstLine="420"/>
      </w:pPr>
      <w:r>
        <w:rPr>
          <w:rFonts w:hint="eastAsia"/>
        </w:rPr>
        <w:t>上述金相检验、光谱分析以及硬度检验工作按理化检验承包商相应检验程序执行。</w:t>
      </w:r>
    </w:p>
    <w:p w14:paraId="2B0122C0" w14:textId="77777777" w:rsidR="00F65873" w:rsidRDefault="00F65873" w:rsidP="00F65873">
      <w:pPr>
        <w:pStyle w:val="afff7"/>
        <w:numPr>
          <w:ilvl w:val="1"/>
          <w:numId w:val="71"/>
        </w:numPr>
        <w:spacing w:before="312" w:after="312"/>
      </w:pPr>
      <w:bookmarkStart w:id="50" w:name="_Toc123810145"/>
      <w:r>
        <w:rPr>
          <w:rFonts w:hint="eastAsia"/>
        </w:rPr>
        <w:t>6 理化检验的实施</w:t>
      </w:r>
      <w:bookmarkEnd w:id="50"/>
    </w:p>
    <w:p w14:paraId="659EE0F0" w14:textId="77777777" w:rsidR="00F65873" w:rsidRDefault="00F65873" w:rsidP="00F65873">
      <w:pPr>
        <w:pStyle w:val="afff8"/>
        <w:numPr>
          <w:ilvl w:val="2"/>
          <w:numId w:val="71"/>
        </w:numPr>
        <w:spacing w:before="156" w:after="156"/>
      </w:pPr>
      <w:bookmarkStart w:id="51" w:name="_Toc123810146"/>
      <w:r>
        <w:rPr>
          <w:rFonts w:hint="eastAsia"/>
        </w:rPr>
        <w:t>理化检验文件体系</w:t>
      </w:r>
      <w:bookmarkEnd w:id="51"/>
    </w:p>
    <w:p w14:paraId="1B283214" w14:textId="77777777" w:rsidR="00F65873" w:rsidRDefault="00F65873" w:rsidP="00F65873">
      <w:pPr>
        <w:pStyle w:val="afff9"/>
        <w:numPr>
          <w:ilvl w:val="3"/>
          <w:numId w:val="71"/>
        </w:numPr>
        <w:spacing w:before="156" w:after="156"/>
      </w:pPr>
      <w:r>
        <w:rPr>
          <w:rFonts w:hint="eastAsia"/>
        </w:rPr>
        <w:t>理化检验方案</w:t>
      </w:r>
    </w:p>
    <w:p w14:paraId="7015E967" w14:textId="2BAAADE9" w:rsidR="00F65873" w:rsidRDefault="00F65873" w:rsidP="00F65873">
      <w:pPr>
        <w:pStyle w:val="afffffffffa"/>
        <w:ind w:firstLine="420"/>
      </w:pPr>
      <w:r>
        <w:rPr>
          <w:rFonts w:hint="eastAsia"/>
        </w:rPr>
        <w:t>理化检验方案对</w:t>
      </w:r>
      <w:r w:rsidR="00B42FC9">
        <w:rPr>
          <w:rFonts w:hint="eastAsia"/>
        </w:rPr>
        <w:t>高温气冷堆</w:t>
      </w:r>
      <w:r>
        <w:rPr>
          <w:rFonts w:hint="eastAsia"/>
        </w:rPr>
        <w:t>典型高温受检部件理化检验范围、检查所用的设备、技术和方法、合格标准等作了指导性说明。</w:t>
      </w:r>
    </w:p>
    <w:p w14:paraId="13A800D8" w14:textId="77777777" w:rsidR="00F65873" w:rsidRDefault="00F65873" w:rsidP="00F65873">
      <w:pPr>
        <w:pStyle w:val="afff9"/>
        <w:numPr>
          <w:ilvl w:val="3"/>
          <w:numId w:val="71"/>
        </w:numPr>
        <w:spacing w:before="156" w:after="156"/>
      </w:pPr>
      <w:r>
        <w:rPr>
          <w:rFonts w:hint="eastAsia"/>
        </w:rPr>
        <w:t>理化检验文件</w:t>
      </w:r>
    </w:p>
    <w:p w14:paraId="2F350BA7" w14:textId="77777777" w:rsidR="00F65873" w:rsidRDefault="00F65873" w:rsidP="00F65873">
      <w:pPr>
        <w:pStyle w:val="afffffffffa"/>
        <w:ind w:firstLine="420"/>
      </w:pPr>
      <w:r>
        <w:rPr>
          <w:rFonts w:hint="eastAsia"/>
        </w:rPr>
        <w:t>理化检验文件包括过程文件、结果文件。理化检验过程文件包括检验程序、质量计划；理化检验结果文件包括现场检验记录单、检验报告及综合报告。</w:t>
      </w:r>
    </w:p>
    <w:p w14:paraId="210CCD74" w14:textId="77777777" w:rsidR="00F65873" w:rsidRDefault="00F65873" w:rsidP="00F65873">
      <w:pPr>
        <w:pStyle w:val="afffa"/>
        <w:numPr>
          <w:ilvl w:val="4"/>
          <w:numId w:val="71"/>
        </w:numPr>
        <w:spacing w:before="156" w:after="156"/>
      </w:pPr>
      <w:r>
        <w:rPr>
          <w:rFonts w:hint="eastAsia"/>
        </w:rPr>
        <w:t>理化检验过程文件</w:t>
      </w:r>
    </w:p>
    <w:p w14:paraId="03328F12" w14:textId="77777777" w:rsidR="00F65873" w:rsidRDefault="00F65873" w:rsidP="00F65873">
      <w:pPr>
        <w:pStyle w:val="afffffffffa"/>
        <w:ind w:firstLine="420"/>
      </w:pPr>
      <w:r>
        <w:rPr>
          <w:rFonts w:hint="eastAsia"/>
        </w:rPr>
        <w:t>理化检验过程文件包括检验程序、质量计划。</w:t>
      </w:r>
    </w:p>
    <w:p w14:paraId="45A7544B" w14:textId="77777777" w:rsidR="00F65873" w:rsidRDefault="00F65873" w:rsidP="00F65873">
      <w:pPr>
        <w:pStyle w:val="afffffffffa"/>
        <w:ind w:firstLine="420"/>
      </w:pPr>
      <w:r>
        <w:rPr>
          <w:rFonts w:hint="eastAsia"/>
        </w:rPr>
        <w:t>检验程序应包括以下内容：</w:t>
      </w:r>
    </w:p>
    <w:p w14:paraId="3F59A846" w14:textId="77777777" w:rsidR="00F65873" w:rsidRDefault="00F65873" w:rsidP="00F65873">
      <w:pPr>
        <w:pStyle w:val="afffffffffa"/>
        <w:ind w:firstLine="420"/>
      </w:pPr>
      <w:r>
        <w:rPr>
          <w:rFonts w:hint="eastAsia"/>
        </w:rPr>
        <w:t>1)</w:t>
      </w:r>
      <w:r>
        <w:rPr>
          <w:rFonts w:hint="eastAsia"/>
        </w:rPr>
        <w:tab/>
        <w:t>检验范围；</w:t>
      </w:r>
    </w:p>
    <w:p w14:paraId="6D996CE7" w14:textId="77777777" w:rsidR="00F65873" w:rsidRDefault="00F65873" w:rsidP="00F65873">
      <w:pPr>
        <w:pStyle w:val="afffffffffa"/>
        <w:ind w:firstLine="420"/>
      </w:pPr>
      <w:r>
        <w:rPr>
          <w:rFonts w:hint="eastAsia"/>
        </w:rPr>
        <w:t>2)</w:t>
      </w:r>
      <w:r>
        <w:rPr>
          <w:rFonts w:hint="eastAsia"/>
        </w:rPr>
        <w:tab/>
        <w:t>采用的规范和标准；</w:t>
      </w:r>
    </w:p>
    <w:p w14:paraId="31F3D434" w14:textId="77777777" w:rsidR="00F65873" w:rsidRDefault="00F65873" w:rsidP="00F65873">
      <w:pPr>
        <w:pStyle w:val="afffffffffa"/>
        <w:ind w:firstLine="420"/>
      </w:pPr>
      <w:r>
        <w:rPr>
          <w:rFonts w:hint="eastAsia"/>
        </w:rPr>
        <w:t>3)</w:t>
      </w:r>
      <w:r>
        <w:rPr>
          <w:rFonts w:hint="eastAsia"/>
        </w:rPr>
        <w:tab/>
        <w:t>检验人员资格要求；</w:t>
      </w:r>
    </w:p>
    <w:p w14:paraId="72209326" w14:textId="77777777" w:rsidR="00F65873" w:rsidRDefault="00F65873" w:rsidP="00F65873">
      <w:pPr>
        <w:pStyle w:val="afffffffffa"/>
        <w:ind w:firstLine="420"/>
      </w:pPr>
      <w:r>
        <w:rPr>
          <w:rFonts w:hint="eastAsia"/>
        </w:rPr>
        <w:t>4)</w:t>
      </w:r>
      <w:r>
        <w:rPr>
          <w:rFonts w:hint="eastAsia"/>
        </w:rPr>
        <w:tab/>
        <w:t>使用的方法和设备；</w:t>
      </w:r>
    </w:p>
    <w:p w14:paraId="66BA04D9" w14:textId="77777777" w:rsidR="00F65873" w:rsidRDefault="00F65873" w:rsidP="00F65873">
      <w:pPr>
        <w:pStyle w:val="afffffffffa"/>
        <w:ind w:firstLine="420"/>
      </w:pPr>
      <w:r>
        <w:rPr>
          <w:rFonts w:hint="eastAsia"/>
        </w:rPr>
        <w:t>5)</w:t>
      </w:r>
      <w:r>
        <w:rPr>
          <w:rFonts w:hint="eastAsia"/>
        </w:rPr>
        <w:tab/>
        <w:t>受检部件的条件；</w:t>
      </w:r>
    </w:p>
    <w:p w14:paraId="0958F657" w14:textId="77777777" w:rsidR="00F65873" w:rsidRDefault="00F65873" w:rsidP="00F65873">
      <w:pPr>
        <w:pStyle w:val="afffffffffa"/>
        <w:ind w:firstLine="420"/>
      </w:pPr>
      <w:r>
        <w:rPr>
          <w:rFonts w:hint="eastAsia"/>
        </w:rPr>
        <w:t>6)</w:t>
      </w:r>
      <w:r>
        <w:rPr>
          <w:rFonts w:hint="eastAsia"/>
        </w:rPr>
        <w:tab/>
        <w:t>检验流程；</w:t>
      </w:r>
    </w:p>
    <w:p w14:paraId="34EF2499" w14:textId="77777777" w:rsidR="00F65873" w:rsidRDefault="00F65873" w:rsidP="00F65873">
      <w:pPr>
        <w:pStyle w:val="afffffffffa"/>
        <w:ind w:firstLine="420"/>
      </w:pPr>
      <w:r>
        <w:rPr>
          <w:rFonts w:hint="eastAsia"/>
        </w:rPr>
        <w:t>7)</w:t>
      </w:r>
      <w:r>
        <w:rPr>
          <w:rFonts w:hint="eastAsia"/>
        </w:rPr>
        <w:tab/>
        <w:t>记录准则；</w:t>
      </w:r>
    </w:p>
    <w:p w14:paraId="555BD5E0" w14:textId="77777777" w:rsidR="00F65873" w:rsidRDefault="00F65873" w:rsidP="00F65873">
      <w:pPr>
        <w:pStyle w:val="afffffffffa"/>
        <w:ind w:firstLine="420"/>
      </w:pPr>
      <w:r>
        <w:rPr>
          <w:rFonts w:hint="eastAsia"/>
        </w:rPr>
        <w:lastRenderedPageBreak/>
        <w:t>8)</w:t>
      </w:r>
      <w:r>
        <w:rPr>
          <w:rFonts w:hint="eastAsia"/>
        </w:rPr>
        <w:tab/>
        <w:t>记录与报告。</w:t>
      </w:r>
    </w:p>
    <w:p w14:paraId="3F28D97A" w14:textId="77777777" w:rsidR="00F65873" w:rsidRDefault="00F65873" w:rsidP="00F65873">
      <w:pPr>
        <w:pStyle w:val="afffffffffa"/>
        <w:ind w:firstLine="420"/>
      </w:pPr>
      <w:r>
        <w:rPr>
          <w:rFonts w:hint="eastAsia"/>
        </w:rPr>
        <w:t>质量计划：在实施理化检验前，应按质保大纲要求有针对性的编制相应的质量计划。质量计划应涵盖理化检验程序中的各个环节，内容至少包括：工作流程、符合质保大纲要求的监督见证点、工作负责人及质量监督人员签名、实施日期等。</w:t>
      </w:r>
    </w:p>
    <w:p w14:paraId="1D2BF4C4" w14:textId="77777777" w:rsidR="00F65873" w:rsidRDefault="00F65873" w:rsidP="00F65873">
      <w:pPr>
        <w:pStyle w:val="afffa"/>
        <w:numPr>
          <w:ilvl w:val="4"/>
          <w:numId w:val="71"/>
        </w:numPr>
        <w:spacing w:before="156" w:after="156"/>
      </w:pPr>
      <w:r>
        <w:rPr>
          <w:rFonts w:hint="eastAsia"/>
        </w:rPr>
        <w:t>理化检验结果文件</w:t>
      </w:r>
    </w:p>
    <w:p w14:paraId="3A59B5B5" w14:textId="77777777" w:rsidR="00F65873" w:rsidRDefault="00F65873" w:rsidP="00F65873">
      <w:pPr>
        <w:pStyle w:val="afffffffffa"/>
        <w:ind w:firstLine="420"/>
      </w:pPr>
      <w:r>
        <w:rPr>
          <w:rFonts w:hint="eastAsia"/>
        </w:rPr>
        <w:t>理化检验结果文件包括现场检验记录单、检验报告及综合报告，它们都属于HTR-PM的永久性记录。</w:t>
      </w:r>
    </w:p>
    <w:p w14:paraId="1E9CA491" w14:textId="77777777" w:rsidR="00F65873" w:rsidRDefault="00F65873" w:rsidP="00F65873">
      <w:pPr>
        <w:pStyle w:val="afffffffffa"/>
        <w:ind w:firstLine="420"/>
      </w:pPr>
      <w:r>
        <w:rPr>
          <w:rFonts w:hint="eastAsia"/>
        </w:rPr>
        <w:t>现场检验记录单、检验报告及综合报告须满足以下各节规定的要求。</w:t>
      </w:r>
    </w:p>
    <w:p w14:paraId="7A6210E9" w14:textId="77777777" w:rsidR="00F65873" w:rsidRDefault="00F65873" w:rsidP="00F65873">
      <w:pPr>
        <w:pStyle w:val="afffffffffffffe"/>
        <w:numPr>
          <w:ilvl w:val="0"/>
          <w:numId w:val="38"/>
        </w:numPr>
        <w:ind w:left="851" w:hanging="426"/>
      </w:pPr>
      <w:r>
        <w:rPr>
          <w:rFonts w:hint="eastAsia"/>
        </w:rPr>
        <w:t>现场检验记录单及检验报告</w:t>
      </w:r>
    </w:p>
    <w:p w14:paraId="1F2FAA5D" w14:textId="77777777" w:rsidR="00F65873" w:rsidRDefault="00F65873" w:rsidP="00F65873">
      <w:pPr>
        <w:pStyle w:val="afffffffffa"/>
        <w:ind w:firstLine="420"/>
      </w:pPr>
      <w:r>
        <w:rPr>
          <w:rFonts w:hint="eastAsia"/>
        </w:rPr>
        <w:t>现场检验记录单及检验报告应至少包括以下内容：</w:t>
      </w:r>
    </w:p>
    <w:p w14:paraId="02A78509" w14:textId="77777777" w:rsidR="00F65873" w:rsidRDefault="00F65873" w:rsidP="00F65873">
      <w:pPr>
        <w:pStyle w:val="affffffffffff8"/>
        <w:numPr>
          <w:ilvl w:val="0"/>
          <w:numId w:val="74"/>
        </w:numPr>
        <w:tabs>
          <w:tab w:val="num" w:pos="851"/>
        </w:tabs>
        <w:ind w:left="851" w:hanging="426"/>
      </w:pPr>
      <w:r>
        <w:rPr>
          <w:rFonts w:hint="eastAsia"/>
        </w:rPr>
        <w:t>机组编号；</w:t>
      </w:r>
    </w:p>
    <w:p w14:paraId="6FA7562D" w14:textId="77777777" w:rsidR="00F65873" w:rsidRDefault="00F65873" w:rsidP="00F65873">
      <w:pPr>
        <w:pStyle w:val="affffffffffff8"/>
        <w:numPr>
          <w:ilvl w:val="0"/>
          <w:numId w:val="74"/>
        </w:numPr>
        <w:tabs>
          <w:tab w:val="num" w:pos="851"/>
        </w:tabs>
        <w:ind w:left="851" w:hanging="426"/>
      </w:pPr>
      <w:r>
        <w:rPr>
          <w:rFonts w:hint="eastAsia"/>
        </w:rPr>
        <w:t>部件名称；</w:t>
      </w:r>
    </w:p>
    <w:p w14:paraId="01A1E720" w14:textId="77777777" w:rsidR="00F65873" w:rsidRDefault="00F65873" w:rsidP="00F65873">
      <w:pPr>
        <w:pStyle w:val="affffffffffff8"/>
        <w:numPr>
          <w:ilvl w:val="0"/>
          <w:numId w:val="74"/>
        </w:numPr>
        <w:tabs>
          <w:tab w:val="num" w:pos="851"/>
        </w:tabs>
        <w:ind w:left="851" w:hanging="426"/>
      </w:pPr>
      <w:r>
        <w:rPr>
          <w:rFonts w:hint="eastAsia"/>
        </w:rPr>
        <w:t>部件规格；</w:t>
      </w:r>
    </w:p>
    <w:p w14:paraId="3B2C7AE3" w14:textId="77777777" w:rsidR="00F65873" w:rsidRDefault="00F65873" w:rsidP="00F65873">
      <w:pPr>
        <w:pStyle w:val="affffffffffff8"/>
        <w:numPr>
          <w:ilvl w:val="0"/>
          <w:numId w:val="74"/>
        </w:numPr>
        <w:tabs>
          <w:tab w:val="num" w:pos="851"/>
        </w:tabs>
        <w:ind w:left="851" w:hanging="426"/>
      </w:pPr>
      <w:r>
        <w:rPr>
          <w:rFonts w:hint="eastAsia"/>
        </w:rPr>
        <w:t>部件材质；</w:t>
      </w:r>
    </w:p>
    <w:p w14:paraId="34731C26" w14:textId="77777777" w:rsidR="00F65873" w:rsidRDefault="00F65873" w:rsidP="00F65873">
      <w:pPr>
        <w:pStyle w:val="affffffffffff8"/>
        <w:numPr>
          <w:ilvl w:val="0"/>
          <w:numId w:val="74"/>
        </w:numPr>
        <w:tabs>
          <w:tab w:val="num" w:pos="851"/>
        </w:tabs>
        <w:ind w:left="851" w:hanging="426"/>
      </w:pPr>
      <w:r>
        <w:rPr>
          <w:rFonts w:hint="eastAsia"/>
        </w:rPr>
        <w:t>仪器型号及编号；</w:t>
      </w:r>
    </w:p>
    <w:p w14:paraId="3F0BC043" w14:textId="77777777" w:rsidR="00F65873" w:rsidRDefault="00F65873" w:rsidP="00F65873">
      <w:pPr>
        <w:pStyle w:val="affffffffffff8"/>
        <w:numPr>
          <w:ilvl w:val="0"/>
          <w:numId w:val="74"/>
        </w:numPr>
        <w:tabs>
          <w:tab w:val="num" w:pos="851"/>
        </w:tabs>
        <w:ind w:left="851" w:hanging="426"/>
      </w:pPr>
      <w:r>
        <w:rPr>
          <w:rFonts w:hint="eastAsia"/>
        </w:rPr>
        <w:t>检验部位示意图；</w:t>
      </w:r>
    </w:p>
    <w:p w14:paraId="40DB97BE" w14:textId="77777777" w:rsidR="00F65873" w:rsidRDefault="00F65873" w:rsidP="00F65873">
      <w:pPr>
        <w:pStyle w:val="affffffffffff8"/>
        <w:numPr>
          <w:ilvl w:val="0"/>
          <w:numId w:val="74"/>
        </w:numPr>
        <w:tabs>
          <w:tab w:val="num" w:pos="851"/>
        </w:tabs>
        <w:ind w:left="851" w:hanging="426"/>
      </w:pPr>
      <w:r>
        <w:rPr>
          <w:rFonts w:hint="eastAsia"/>
        </w:rPr>
        <w:t>检验结果等。</w:t>
      </w:r>
    </w:p>
    <w:p w14:paraId="43591FDA" w14:textId="77777777" w:rsidR="00F65873" w:rsidRDefault="00F65873" w:rsidP="00F65873">
      <w:pPr>
        <w:pStyle w:val="afffffffffa"/>
        <w:ind w:firstLine="420"/>
      </w:pPr>
      <w:r>
        <w:rPr>
          <w:rFonts w:hint="eastAsia"/>
        </w:rPr>
        <w:t>各种检验方法的检验记录格式及内容应在相应在役检查程序中规定。</w:t>
      </w:r>
    </w:p>
    <w:p w14:paraId="4D27C124" w14:textId="77777777" w:rsidR="00F65873" w:rsidRDefault="00F65873" w:rsidP="00F65873">
      <w:pPr>
        <w:pStyle w:val="afffffffffffffe"/>
        <w:numPr>
          <w:ilvl w:val="0"/>
          <w:numId w:val="38"/>
        </w:numPr>
        <w:ind w:left="851" w:hanging="426"/>
      </w:pPr>
      <w:r>
        <w:rPr>
          <w:rFonts w:hint="eastAsia"/>
        </w:rPr>
        <w:t>综合报告</w:t>
      </w:r>
    </w:p>
    <w:p w14:paraId="09295ED8" w14:textId="77777777" w:rsidR="00F65873" w:rsidRDefault="00F65873" w:rsidP="00F65873">
      <w:pPr>
        <w:pStyle w:val="afffffffffa"/>
        <w:ind w:firstLine="420"/>
      </w:pPr>
      <w:r>
        <w:rPr>
          <w:rFonts w:hint="eastAsia"/>
        </w:rPr>
        <w:t>检验完成后，承包商编写的检验报告，应至少包括如下内容：</w:t>
      </w:r>
    </w:p>
    <w:p w14:paraId="13283301" w14:textId="77777777" w:rsidR="00F65873" w:rsidRDefault="00F65873" w:rsidP="00F65873">
      <w:pPr>
        <w:pStyle w:val="affffffffffff8"/>
        <w:numPr>
          <w:ilvl w:val="0"/>
          <w:numId w:val="74"/>
        </w:numPr>
        <w:tabs>
          <w:tab w:val="num" w:pos="851"/>
        </w:tabs>
        <w:ind w:left="851" w:hanging="426"/>
      </w:pPr>
      <w:r>
        <w:rPr>
          <w:rFonts w:hint="eastAsia"/>
        </w:rPr>
        <w:t>前言；</w:t>
      </w:r>
    </w:p>
    <w:p w14:paraId="08395920" w14:textId="77777777" w:rsidR="00F65873" w:rsidRDefault="00F65873" w:rsidP="00F65873">
      <w:pPr>
        <w:pStyle w:val="affffffffffff8"/>
        <w:numPr>
          <w:ilvl w:val="0"/>
          <w:numId w:val="74"/>
        </w:numPr>
        <w:tabs>
          <w:tab w:val="num" w:pos="851"/>
        </w:tabs>
        <w:ind w:left="851" w:hanging="426"/>
      </w:pPr>
      <w:r>
        <w:rPr>
          <w:rFonts w:hint="eastAsia"/>
        </w:rPr>
        <w:t>检验依据；</w:t>
      </w:r>
    </w:p>
    <w:p w14:paraId="1B1CD71A" w14:textId="77777777" w:rsidR="00F65873" w:rsidRDefault="00F65873" w:rsidP="00F65873">
      <w:pPr>
        <w:pStyle w:val="affffffffffff8"/>
        <w:numPr>
          <w:ilvl w:val="0"/>
          <w:numId w:val="74"/>
        </w:numPr>
        <w:tabs>
          <w:tab w:val="num" w:pos="851"/>
        </w:tabs>
        <w:ind w:left="851" w:hanging="426"/>
      </w:pPr>
      <w:r>
        <w:rPr>
          <w:rFonts w:hint="eastAsia"/>
        </w:rPr>
        <w:t>检验范围；</w:t>
      </w:r>
    </w:p>
    <w:p w14:paraId="3C74B5F2" w14:textId="77777777" w:rsidR="00F65873" w:rsidRDefault="00F65873" w:rsidP="00F65873">
      <w:pPr>
        <w:pStyle w:val="affffffffffff8"/>
        <w:numPr>
          <w:ilvl w:val="0"/>
          <w:numId w:val="74"/>
        </w:numPr>
        <w:tabs>
          <w:tab w:val="num" w:pos="851"/>
        </w:tabs>
        <w:ind w:left="851" w:hanging="426"/>
      </w:pPr>
      <w:r>
        <w:rPr>
          <w:rFonts w:hint="eastAsia"/>
        </w:rPr>
        <w:t>检验方法；</w:t>
      </w:r>
    </w:p>
    <w:p w14:paraId="6474D2EA" w14:textId="77777777" w:rsidR="00F65873" w:rsidRDefault="00F65873" w:rsidP="00F65873">
      <w:pPr>
        <w:pStyle w:val="affffffffffff8"/>
        <w:numPr>
          <w:ilvl w:val="0"/>
          <w:numId w:val="74"/>
        </w:numPr>
        <w:tabs>
          <w:tab w:val="num" w:pos="851"/>
        </w:tabs>
        <w:ind w:left="851" w:hanging="426"/>
      </w:pPr>
      <w:r>
        <w:rPr>
          <w:rFonts w:hint="eastAsia"/>
        </w:rPr>
        <w:t>检验实施，包括检验人员及其资格级别、所用的检验设备等；</w:t>
      </w:r>
    </w:p>
    <w:p w14:paraId="70CC3837" w14:textId="77777777" w:rsidR="00F65873" w:rsidRDefault="00F65873" w:rsidP="00F65873">
      <w:pPr>
        <w:pStyle w:val="affffffffffff8"/>
        <w:numPr>
          <w:ilvl w:val="0"/>
          <w:numId w:val="74"/>
        </w:numPr>
        <w:tabs>
          <w:tab w:val="num" w:pos="851"/>
        </w:tabs>
        <w:ind w:left="851" w:hanging="426"/>
      </w:pPr>
      <w:r>
        <w:rPr>
          <w:rFonts w:hint="eastAsia"/>
        </w:rPr>
        <w:t>检验结果；</w:t>
      </w:r>
    </w:p>
    <w:p w14:paraId="659594AF" w14:textId="77777777" w:rsidR="00F65873" w:rsidRDefault="00F65873" w:rsidP="00F65873">
      <w:pPr>
        <w:pStyle w:val="affffffffffff8"/>
        <w:numPr>
          <w:ilvl w:val="0"/>
          <w:numId w:val="74"/>
        </w:numPr>
        <w:tabs>
          <w:tab w:val="num" w:pos="851"/>
        </w:tabs>
        <w:ind w:left="851" w:hanging="426"/>
      </w:pPr>
      <w:r>
        <w:rPr>
          <w:rFonts w:hint="eastAsia"/>
        </w:rPr>
        <w:t>结论；</w:t>
      </w:r>
    </w:p>
    <w:p w14:paraId="3675DD69" w14:textId="77777777" w:rsidR="00F65873" w:rsidRDefault="00F65873" w:rsidP="00F65873">
      <w:pPr>
        <w:pStyle w:val="affffffffffff8"/>
        <w:numPr>
          <w:ilvl w:val="0"/>
          <w:numId w:val="74"/>
        </w:numPr>
        <w:tabs>
          <w:tab w:val="num" w:pos="851"/>
        </w:tabs>
        <w:ind w:left="851" w:hanging="426"/>
      </w:pPr>
      <w:r>
        <w:rPr>
          <w:rFonts w:hint="eastAsia"/>
        </w:rPr>
        <w:t>附件：现场检验记录单、检验报告、质量计划等。</w:t>
      </w:r>
    </w:p>
    <w:p w14:paraId="62BBC4D5" w14:textId="77777777" w:rsidR="00F65873" w:rsidRDefault="00F65873" w:rsidP="00F65873">
      <w:pPr>
        <w:pStyle w:val="afff8"/>
        <w:numPr>
          <w:ilvl w:val="2"/>
          <w:numId w:val="71"/>
        </w:numPr>
        <w:spacing w:before="156" w:after="156"/>
      </w:pPr>
      <w:bookmarkStart w:id="52" w:name="_Toc123810147"/>
      <w:r>
        <w:rPr>
          <w:rFonts w:hint="eastAsia"/>
        </w:rPr>
        <w:t>理化检验项目</w:t>
      </w:r>
      <w:bookmarkEnd w:id="52"/>
    </w:p>
    <w:p w14:paraId="587B085A" w14:textId="77777777" w:rsidR="00F65873" w:rsidRDefault="00F65873" w:rsidP="00F65873">
      <w:pPr>
        <w:pStyle w:val="afffffffffa"/>
        <w:ind w:firstLine="420"/>
      </w:pPr>
      <w:r>
        <w:rPr>
          <w:rFonts w:hint="eastAsia"/>
        </w:rPr>
        <w:t>HTR-PM典型高温受检部件包括HTR-PM主蒸汽可拆管段、主蒸汽管道等，具体信息见表1，检查计划见附录1。</w:t>
      </w:r>
    </w:p>
    <w:p w14:paraId="02FC50E5" w14:textId="064D83B3" w:rsidR="00F65873" w:rsidRDefault="00F65873" w:rsidP="00F65873">
      <w:pPr>
        <w:pStyle w:val="affffffffffff0"/>
        <w:numPr>
          <w:ilvl w:val="0"/>
          <w:numId w:val="72"/>
        </w:numPr>
        <w:spacing w:before="156" w:after="156"/>
      </w:pPr>
      <w:r>
        <w:rPr>
          <w:rFonts w:hint="eastAsia"/>
        </w:rPr>
        <w:t>HTR-PM典型高温受检部件及材质</w:t>
      </w:r>
    </w:p>
    <w:tbl>
      <w:tblPr>
        <w:tblW w:w="34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607"/>
        <w:gridCol w:w="2831"/>
      </w:tblGrid>
      <w:tr w:rsidR="00C83955" w14:paraId="3CAB2665" w14:textId="77777777" w:rsidTr="00C83955">
        <w:trPr>
          <w:trHeight w:val="454"/>
          <w:tblHeader/>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59D1B82E" w14:textId="77777777" w:rsidR="00C83955" w:rsidRDefault="00C83955">
            <w:pPr>
              <w:widowControl/>
              <w:jc w:val="center"/>
              <w:rPr>
                <w:rFonts w:cs="宋体"/>
                <w:color w:val="000000"/>
                <w:kern w:val="0"/>
                <w:szCs w:val="20"/>
              </w:rPr>
            </w:pPr>
            <w:r>
              <w:rPr>
                <w:rFonts w:cs="宋体" w:hint="eastAsia"/>
                <w:color w:val="000000"/>
                <w:kern w:val="0"/>
              </w:rPr>
              <w:t>序号</w:t>
            </w:r>
          </w:p>
        </w:tc>
        <w:tc>
          <w:tcPr>
            <w:tcW w:w="2045" w:type="pct"/>
            <w:tcBorders>
              <w:top w:val="single" w:sz="4" w:space="0" w:color="auto"/>
              <w:left w:val="single" w:sz="4" w:space="0" w:color="auto"/>
              <w:bottom w:val="single" w:sz="4" w:space="0" w:color="auto"/>
              <w:right w:val="single" w:sz="4" w:space="0" w:color="auto"/>
            </w:tcBorders>
            <w:vAlign w:val="center"/>
            <w:hideMark/>
          </w:tcPr>
          <w:p w14:paraId="5D93AA7B" w14:textId="77777777" w:rsidR="00C83955" w:rsidRDefault="00C83955">
            <w:pPr>
              <w:widowControl/>
              <w:jc w:val="center"/>
              <w:rPr>
                <w:rFonts w:cs="宋体"/>
                <w:color w:val="000000"/>
                <w:kern w:val="0"/>
              </w:rPr>
            </w:pPr>
            <w:r>
              <w:rPr>
                <w:rFonts w:cs="宋体" w:hint="eastAsia"/>
                <w:color w:val="000000"/>
                <w:kern w:val="0"/>
              </w:rPr>
              <w:t>受检部件</w:t>
            </w:r>
          </w:p>
        </w:tc>
        <w:tc>
          <w:tcPr>
            <w:tcW w:w="2221" w:type="pct"/>
            <w:tcBorders>
              <w:top w:val="single" w:sz="4" w:space="0" w:color="auto"/>
              <w:left w:val="single" w:sz="4" w:space="0" w:color="auto"/>
              <w:bottom w:val="single" w:sz="4" w:space="0" w:color="auto"/>
              <w:right w:val="single" w:sz="4" w:space="0" w:color="auto"/>
            </w:tcBorders>
            <w:vAlign w:val="center"/>
            <w:hideMark/>
          </w:tcPr>
          <w:p w14:paraId="6E38E17F" w14:textId="77777777" w:rsidR="00C83955" w:rsidRDefault="00C83955">
            <w:pPr>
              <w:widowControl/>
              <w:jc w:val="center"/>
              <w:rPr>
                <w:rFonts w:cs="宋体"/>
                <w:color w:val="000000"/>
                <w:kern w:val="0"/>
              </w:rPr>
            </w:pPr>
            <w:r>
              <w:rPr>
                <w:rFonts w:cs="宋体" w:hint="eastAsia"/>
                <w:color w:val="000000"/>
                <w:kern w:val="0"/>
              </w:rPr>
              <w:t>材质</w:t>
            </w:r>
          </w:p>
        </w:tc>
      </w:tr>
      <w:tr w:rsidR="00C83955" w14:paraId="1B24BDA0" w14:textId="77777777" w:rsidTr="00C83955">
        <w:trPr>
          <w:trHeight w:val="601"/>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0CECC8E3" w14:textId="77777777" w:rsidR="00C83955" w:rsidRDefault="00C83955">
            <w:pPr>
              <w:widowControl/>
              <w:jc w:val="center"/>
              <w:rPr>
                <w:rFonts w:cs="宋体"/>
                <w:color w:val="000000"/>
                <w:kern w:val="0"/>
              </w:rPr>
            </w:pPr>
            <w:r>
              <w:rPr>
                <w:rFonts w:cs="宋体"/>
                <w:color w:val="000000"/>
                <w:kern w:val="0"/>
              </w:rPr>
              <w:t>1</w:t>
            </w:r>
          </w:p>
        </w:tc>
        <w:tc>
          <w:tcPr>
            <w:tcW w:w="2045" w:type="pct"/>
            <w:tcBorders>
              <w:top w:val="single" w:sz="4" w:space="0" w:color="auto"/>
              <w:left w:val="single" w:sz="4" w:space="0" w:color="auto"/>
              <w:bottom w:val="single" w:sz="4" w:space="0" w:color="auto"/>
              <w:right w:val="single" w:sz="4" w:space="0" w:color="auto"/>
            </w:tcBorders>
            <w:vAlign w:val="center"/>
            <w:hideMark/>
          </w:tcPr>
          <w:p w14:paraId="72E357EC" w14:textId="77777777" w:rsidR="00C83955" w:rsidRDefault="00C83955">
            <w:pPr>
              <w:widowControl/>
              <w:jc w:val="center"/>
              <w:rPr>
                <w:rFonts w:cs="宋体"/>
                <w:color w:val="000000"/>
                <w:kern w:val="0"/>
              </w:rPr>
            </w:pPr>
            <w:r>
              <w:rPr>
                <w:rFonts w:cs="宋体" w:hint="eastAsia"/>
                <w:color w:val="000000"/>
                <w:kern w:val="0"/>
              </w:rPr>
              <w:t>主蒸汽管道焊缝</w:t>
            </w:r>
          </w:p>
        </w:tc>
        <w:tc>
          <w:tcPr>
            <w:tcW w:w="2221" w:type="pct"/>
            <w:tcBorders>
              <w:top w:val="single" w:sz="4" w:space="0" w:color="auto"/>
              <w:left w:val="single" w:sz="4" w:space="0" w:color="auto"/>
              <w:bottom w:val="single" w:sz="4" w:space="0" w:color="auto"/>
              <w:right w:val="single" w:sz="4" w:space="0" w:color="auto"/>
            </w:tcBorders>
            <w:vAlign w:val="center"/>
            <w:hideMark/>
          </w:tcPr>
          <w:p w14:paraId="1A908BE0" w14:textId="77777777" w:rsidR="00C83955" w:rsidRDefault="00C83955">
            <w:pPr>
              <w:widowControl/>
              <w:jc w:val="center"/>
              <w:rPr>
                <w:rFonts w:cs="宋体"/>
                <w:color w:val="000000"/>
                <w:kern w:val="0"/>
              </w:rPr>
            </w:pPr>
            <w:r>
              <w:rPr>
                <w:rFonts w:cs="宋体" w:hint="eastAsia"/>
                <w:color w:val="000000"/>
                <w:kern w:val="0"/>
              </w:rPr>
              <w:t>母材</w:t>
            </w:r>
            <w:r>
              <w:rPr>
                <w:rFonts w:cs="宋体"/>
                <w:color w:val="000000"/>
                <w:kern w:val="0"/>
              </w:rPr>
              <w:t>P91</w:t>
            </w:r>
            <w:r>
              <w:rPr>
                <w:rFonts w:cs="宋体" w:hint="eastAsia"/>
                <w:color w:val="000000"/>
                <w:kern w:val="0"/>
              </w:rPr>
              <w:t>、</w:t>
            </w:r>
          </w:p>
          <w:p w14:paraId="3652BD7C" w14:textId="77777777" w:rsidR="00C83955" w:rsidRDefault="00C83955">
            <w:pPr>
              <w:widowControl/>
              <w:jc w:val="center"/>
              <w:rPr>
                <w:rFonts w:cs="宋体"/>
                <w:color w:val="000000"/>
                <w:kern w:val="0"/>
              </w:rPr>
            </w:pPr>
            <w:r>
              <w:rPr>
                <w:rFonts w:cs="宋体" w:hint="eastAsia"/>
                <w:color w:val="000000"/>
                <w:kern w:val="0"/>
              </w:rPr>
              <w:t>焊材</w:t>
            </w:r>
            <w:r>
              <w:rPr>
                <w:rFonts w:cs="Arial"/>
                <w:szCs w:val="21"/>
              </w:rPr>
              <w:t>E9015-B9</w:t>
            </w:r>
          </w:p>
        </w:tc>
      </w:tr>
      <w:tr w:rsidR="00C83955" w14:paraId="4E25B2CC" w14:textId="77777777" w:rsidTr="00C83955">
        <w:trPr>
          <w:trHeight w:val="485"/>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6B8B674F" w14:textId="77777777" w:rsidR="00C83955" w:rsidRDefault="00C83955">
            <w:pPr>
              <w:widowControl/>
              <w:jc w:val="center"/>
              <w:rPr>
                <w:rFonts w:cs="宋体"/>
                <w:color w:val="000000"/>
                <w:kern w:val="0"/>
              </w:rPr>
            </w:pPr>
            <w:r>
              <w:rPr>
                <w:rFonts w:cs="宋体"/>
                <w:color w:val="000000"/>
                <w:kern w:val="0"/>
              </w:rPr>
              <w:t>2</w:t>
            </w:r>
          </w:p>
        </w:tc>
        <w:tc>
          <w:tcPr>
            <w:tcW w:w="2045" w:type="pct"/>
            <w:tcBorders>
              <w:top w:val="single" w:sz="4" w:space="0" w:color="auto"/>
              <w:left w:val="single" w:sz="4" w:space="0" w:color="auto"/>
              <w:bottom w:val="single" w:sz="4" w:space="0" w:color="auto"/>
              <w:right w:val="single" w:sz="4" w:space="0" w:color="auto"/>
            </w:tcBorders>
            <w:vAlign w:val="center"/>
            <w:hideMark/>
          </w:tcPr>
          <w:p w14:paraId="5E0726C7" w14:textId="77777777" w:rsidR="00C83955" w:rsidRDefault="00C83955">
            <w:pPr>
              <w:widowControl/>
              <w:jc w:val="center"/>
              <w:rPr>
                <w:rFonts w:cs="宋体"/>
                <w:color w:val="000000"/>
                <w:kern w:val="0"/>
              </w:rPr>
            </w:pPr>
            <w:r>
              <w:rPr>
                <w:rFonts w:cs="宋体" w:hint="eastAsia"/>
                <w:color w:val="000000"/>
                <w:kern w:val="0"/>
              </w:rPr>
              <w:t>主蒸汽管道管段</w:t>
            </w:r>
          </w:p>
        </w:tc>
        <w:tc>
          <w:tcPr>
            <w:tcW w:w="2221" w:type="pct"/>
            <w:tcBorders>
              <w:top w:val="single" w:sz="4" w:space="0" w:color="auto"/>
              <w:left w:val="single" w:sz="4" w:space="0" w:color="auto"/>
              <w:bottom w:val="single" w:sz="4" w:space="0" w:color="auto"/>
              <w:right w:val="single" w:sz="4" w:space="0" w:color="auto"/>
            </w:tcBorders>
            <w:vAlign w:val="center"/>
            <w:hideMark/>
          </w:tcPr>
          <w:p w14:paraId="418FFD9A" w14:textId="77777777" w:rsidR="00C83955" w:rsidRDefault="00C83955">
            <w:pPr>
              <w:widowControl/>
              <w:jc w:val="center"/>
              <w:rPr>
                <w:rFonts w:cs="宋体"/>
                <w:color w:val="000000"/>
                <w:kern w:val="0"/>
              </w:rPr>
            </w:pPr>
            <w:r>
              <w:rPr>
                <w:rFonts w:cs="宋体"/>
                <w:color w:val="000000"/>
                <w:kern w:val="0"/>
              </w:rPr>
              <w:t>P91</w:t>
            </w:r>
          </w:p>
        </w:tc>
      </w:tr>
      <w:tr w:rsidR="00C83955" w14:paraId="41A2A1EB" w14:textId="77777777" w:rsidTr="00C83955">
        <w:trPr>
          <w:trHeight w:val="454"/>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17491859" w14:textId="77777777" w:rsidR="00C83955" w:rsidRDefault="00C83955">
            <w:pPr>
              <w:widowControl/>
              <w:jc w:val="center"/>
              <w:rPr>
                <w:rFonts w:cs="宋体"/>
                <w:color w:val="000000"/>
                <w:kern w:val="0"/>
              </w:rPr>
            </w:pPr>
            <w:r>
              <w:rPr>
                <w:rFonts w:cs="宋体"/>
                <w:color w:val="000000"/>
                <w:kern w:val="0"/>
              </w:rPr>
              <w:t>3</w:t>
            </w:r>
          </w:p>
        </w:tc>
        <w:tc>
          <w:tcPr>
            <w:tcW w:w="2045" w:type="pct"/>
            <w:tcBorders>
              <w:top w:val="single" w:sz="4" w:space="0" w:color="auto"/>
              <w:left w:val="single" w:sz="4" w:space="0" w:color="auto"/>
              <w:bottom w:val="single" w:sz="4" w:space="0" w:color="auto"/>
              <w:right w:val="single" w:sz="4" w:space="0" w:color="auto"/>
            </w:tcBorders>
            <w:vAlign w:val="center"/>
            <w:hideMark/>
          </w:tcPr>
          <w:p w14:paraId="6A37D8CF" w14:textId="77777777" w:rsidR="00C83955" w:rsidRDefault="00C83955">
            <w:pPr>
              <w:widowControl/>
              <w:jc w:val="center"/>
              <w:rPr>
                <w:rFonts w:cs="宋体"/>
                <w:color w:val="000000"/>
                <w:kern w:val="0"/>
              </w:rPr>
            </w:pPr>
            <w:r>
              <w:rPr>
                <w:rFonts w:cs="宋体" w:hint="eastAsia"/>
                <w:color w:val="000000"/>
                <w:kern w:val="0"/>
              </w:rPr>
              <w:t>主蒸汽管道弯管</w:t>
            </w:r>
          </w:p>
        </w:tc>
        <w:tc>
          <w:tcPr>
            <w:tcW w:w="2221" w:type="pct"/>
            <w:tcBorders>
              <w:top w:val="single" w:sz="4" w:space="0" w:color="auto"/>
              <w:left w:val="single" w:sz="4" w:space="0" w:color="auto"/>
              <w:bottom w:val="single" w:sz="4" w:space="0" w:color="auto"/>
              <w:right w:val="single" w:sz="4" w:space="0" w:color="auto"/>
            </w:tcBorders>
            <w:vAlign w:val="center"/>
            <w:hideMark/>
          </w:tcPr>
          <w:p w14:paraId="489387D6" w14:textId="77777777" w:rsidR="00C83955" w:rsidRDefault="00C83955">
            <w:pPr>
              <w:widowControl/>
              <w:jc w:val="center"/>
              <w:rPr>
                <w:rFonts w:cs="宋体"/>
                <w:color w:val="000000"/>
                <w:kern w:val="0"/>
              </w:rPr>
            </w:pPr>
            <w:r>
              <w:rPr>
                <w:rFonts w:cs="宋体"/>
                <w:color w:val="000000"/>
                <w:kern w:val="0"/>
              </w:rPr>
              <w:t>P91</w:t>
            </w:r>
          </w:p>
        </w:tc>
      </w:tr>
      <w:tr w:rsidR="00C83955" w14:paraId="2514E307" w14:textId="77777777" w:rsidTr="00C83955">
        <w:trPr>
          <w:trHeight w:val="454"/>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172A94E2" w14:textId="77777777" w:rsidR="00C83955" w:rsidRDefault="00C83955">
            <w:pPr>
              <w:widowControl/>
              <w:jc w:val="center"/>
              <w:rPr>
                <w:rFonts w:cs="宋体"/>
                <w:color w:val="000000"/>
                <w:kern w:val="0"/>
              </w:rPr>
            </w:pPr>
            <w:r>
              <w:rPr>
                <w:rFonts w:cs="宋体"/>
                <w:color w:val="000000"/>
                <w:kern w:val="0"/>
              </w:rPr>
              <w:lastRenderedPageBreak/>
              <w:t>4</w:t>
            </w:r>
          </w:p>
        </w:tc>
        <w:tc>
          <w:tcPr>
            <w:tcW w:w="2045" w:type="pct"/>
            <w:tcBorders>
              <w:top w:val="single" w:sz="4" w:space="0" w:color="auto"/>
              <w:left w:val="single" w:sz="4" w:space="0" w:color="auto"/>
              <w:bottom w:val="single" w:sz="4" w:space="0" w:color="auto"/>
              <w:right w:val="single" w:sz="4" w:space="0" w:color="auto"/>
            </w:tcBorders>
            <w:vAlign w:val="center"/>
            <w:hideMark/>
          </w:tcPr>
          <w:p w14:paraId="579E53C7" w14:textId="77777777" w:rsidR="00C83955" w:rsidRDefault="00C83955">
            <w:pPr>
              <w:widowControl/>
              <w:jc w:val="center"/>
              <w:rPr>
                <w:rFonts w:cs="宋体"/>
                <w:color w:val="000000"/>
                <w:kern w:val="0"/>
              </w:rPr>
            </w:pPr>
            <w:r>
              <w:rPr>
                <w:rFonts w:cs="宋体" w:hint="eastAsia"/>
                <w:color w:val="000000"/>
                <w:kern w:val="0"/>
              </w:rPr>
              <w:t>主蒸汽管道三通</w:t>
            </w:r>
          </w:p>
        </w:tc>
        <w:tc>
          <w:tcPr>
            <w:tcW w:w="2221" w:type="pct"/>
            <w:tcBorders>
              <w:top w:val="single" w:sz="4" w:space="0" w:color="auto"/>
              <w:left w:val="single" w:sz="4" w:space="0" w:color="auto"/>
              <w:bottom w:val="single" w:sz="4" w:space="0" w:color="auto"/>
              <w:right w:val="single" w:sz="4" w:space="0" w:color="auto"/>
            </w:tcBorders>
            <w:vAlign w:val="center"/>
            <w:hideMark/>
          </w:tcPr>
          <w:p w14:paraId="6D2614B3" w14:textId="77777777" w:rsidR="00C83955" w:rsidRDefault="00C83955">
            <w:pPr>
              <w:widowControl/>
              <w:jc w:val="center"/>
              <w:rPr>
                <w:rFonts w:cs="宋体"/>
                <w:color w:val="000000"/>
                <w:kern w:val="0"/>
              </w:rPr>
            </w:pPr>
            <w:r>
              <w:rPr>
                <w:rFonts w:cs="宋体"/>
                <w:color w:val="000000"/>
                <w:kern w:val="0"/>
              </w:rPr>
              <w:t>P91</w:t>
            </w:r>
          </w:p>
        </w:tc>
      </w:tr>
      <w:tr w:rsidR="00C83955" w14:paraId="397AC005" w14:textId="77777777" w:rsidTr="00C83955">
        <w:trPr>
          <w:trHeight w:val="540"/>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2D565A16" w14:textId="77777777" w:rsidR="00C83955" w:rsidRDefault="00C83955">
            <w:pPr>
              <w:widowControl/>
              <w:jc w:val="center"/>
              <w:rPr>
                <w:rFonts w:cs="宋体"/>
                <w:color w:val="000000"/>
                <w:kern w:val="0"/>
              </w:rPr>
            </w:pPr>
            <w:r>
              <w:rPr>
                <w:rFonts w:cs="宋体"/>
                <w:color w:val="000000"/>
                <w:kern w:val="0"/>
              </w:rPr>
              <w:t>5</w:t>
            </w:r>
          </w:p>
        </w:tc>
        <w:tc>
          <w:tcPr>
            <w:tcW w:w="2045" w:type="pct"/>
            <w:tcBorders>
              <w:top w:val="single" w:sz="4" w:space="0" w:color="auto"/>
              <w:left w:val="single" w:sz="4" w:space="0" w:color="auto"/>
              <w:bottom w:val="single" w:sz="4" w:space="0" w:color="auto"/>
              <w:right w:val="single" w:sz="4" w:space="0" w:color="auto"/>
            </w:tcBorders>
            <w:vAlign w:val="center"/>
            <w:hideMark/>
          </w:tcPr>
          <w:p w14:paraId="64CACFF6" w14:textId="77777777" w:rsidR="00C83955" w:rsidRDefault="00C83955">
            <w:pPr>
              <w:widowControl/>
              <w:jc w:val="center"/>
              <w:rPr>
                <w:rFonts w:cs="宋体"/>
                <w:color w:val="000000"/>
                <w:kern w:val="0"/>
              </w:rPr>
            </w:pPr>
            <w:r>
              <w:rPr>
                <w:rFonts w:cs="宋体" w:hint="eastAsia"/>
                <w:color w:val="000000"/>
                <w:kern w:val="0"/>
              </w:rPr>
              <w:t>主蒸汽管道阀门</w:t>
            </w:r>
          </w:p>
        </w:tc>
        <w:tc>
          <w:tcPr>
            <w:tcW w:w="2221" w:type="pct"/>
            <w:tcBorders>
              <w:top w:val="single" w:sz="4" w:space="0" w:color="auto"/>
              <w:left w:val="single" w:sz="4" w:space="0" w:color="auto"/>
              <w:bottom w:val="single" w:sz="4" w:space="0" w:color="auto"/>
              <w:right w:val="single" w:sz="4" w:space="0" w:color="auto"/>
            </w:tcBorders>
            <w:vAlign w:val="center"/>
            <w:hideMark/>
          </w:tcPr>
          <w:p w14:paraId="3079D598" w14:textId="77777777" w:rsidR="00C83955" w:rsidRDefault="00C83955">
            <w:pPr>
              <w:widowControl/>
              <w:jc w:val="center"/>
              <w:rPr>
                <w:rFonts w:cs="宋体"/>
                <w:color w:val="000000"/>
                <w:kern w:val="0"/>
              </w:rPr>
            </w:pPr>
            <w:r>
              <w:rPr>
                <w:rFonts w:cs="宋体"/>
                <w:color w:val="000000"/>
                <w:kern w:val="0"/>
              </w:rPr>
              <w:t>F91</w:t>
            </w:r>
          </w:p>
        </w:tc>
      </w:tr>
      <w:tr w:rsidR="00C83955" w14:paraId="218BAE8A" w14:textId="77777777" w:rsidTr="00C83955">
        <w:trPr>
          <w:trHeight w:val="270"/>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35255BD4" w14:textId="77777777" w:rsidR="00C83955" w:rsidRDefault="00C83955">
            <w:pPr>
              <w:widowControl/>
              <w:jc w:val="center"/>
              <w:rPr>
                <w:rFonts w:cs="宋体"/>
                <w:color w:val="000000"/>
                <w:kern w:val="0"/>
              </w:rPr>
            </w:pPr>
            <w:r>
              <w:rPr>
                <w:rFonts w:cs="宋体"/>
                <w:color w:val="000000"/>
                <w:kern w:val="0"/>
              </w:rPr>
              <w:t>6</w:t>
            </w:r>
          </w:p>
        </w:tc>
        <w:tc>
          <w:tcPr>
            <w:tcW w:w="2045" w:type="pct"/>
            <w:tcBorders>
              <w:top w:val="single" w:sz="4" w:space="0" w:color="auto"/>
              <w:left w:val="single" w:sz="4" w:space="0" w:color="auto"/>
              <w:bottom w:val="single" w:sz="4" w:space="0" w:color="auto"/>
              <w:right w:val="single" w:sz="4" w:space="0" w:color="auto"/>
            </w:tcBorders>
            <w:vAlign w:val="center"/>
            <w:hideMark/>
          </w:tcPr>
          <w:p w14:paraId="7540AFF3" w14:textId="77777777" w:rsidR="00C83955" w:rsidRDefault="00C83955">
            <w:pPr>
              <w:widowControl/>
              <w:jc w:val="center"/>
              <w:rPr>
                <w:rFonts w:cs="宋体"/>
                <w:color w:val="000000"/>
                <w:kern w:val="0"/>
              </w:rPr>
            </w:pPr>
            <w:r>
              <w:rPr>
                <w:rFonts w:cs="宋体" w:hint="eastAsia"/>
                <w:color w:val="000000"/>
                <w:kern w:val="0"/>
              </w:rPr>
              <w:t>主蒸汽管道法兰</w:t>
            </w:r>
          </w:p>
        </w:tc>
        <w:tc>
          <w:tcPr>
            <w:tcW w:w="2221" w:type="pct"/>
            <w:tcBorders>
              <w:top w:val="single" w:sz="4" w:space="0" w:color="auto"/>
              <w:left w:val="single" w:sz="4" w:space="0" w:color="auto"/>
              <w:bottom w:val="single" w:sz="4" w:space="0" w:color="auto"/>
              <w:right w:val="single" w:sz="4" w:space="0" w:color="auto"/>
            </w:tcBorders>
            <w:vAlign w:val="center"/>
            <w:hideMark/>
          </w:tcPr>
          <w:p w14:paraId="331051EA" w14:textId="77777777" w:rsidR="00C83955" w:rsidRDefault="00C83955">
            <w:pPr>
              <w:widowControl/>
              <w:jc w:val="center"/>
              <w:rPr>
                <w:rFonts w:cs="宋体"/>
                <w:color w:val="000000"/>
                <w:kern w:val="0"/>
              </w:rPr>
            </w:pPr>
            <w:r>
              <w:rPr>
                <w:rFonts w:cs="宋体"/>
                <w:color w:val="000000"/>
                <w:kern w:val="0"/>
              </w:rPr>
              <w:t>P91</w:t>
            </w:r>
          </w:p>
        </w:tc>
      </w:tr>
      <w:tr w:rsidR="00C83955" w14:paraId="35D79364" w14:textId="77777777" w:rsidTr="00C83955">
        <w:trPr>
          <w:trHeight w:val="810"/>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06B3A5B3" w14:textId="77777777" w:rsidR="00C83955" w:rsidRDefault="00C83955">
            <w:pPr>
              <w:widowControl/>
              <w:jc w:val="center"/>
              <w:rPr>
                <w:rFonts w:cs="宋体"/>
                <w:color w:val="000000"/>
                <w:kern w:val="0"/>
              </w:rPr>
            </w:pPr>
            <w:r>
              <w:rPr>
                <w:rFonts w:cs="宋体"/>
                <w:color w:val="000000"/>
                <w:kern w:val="0"/>
              </w:rPr>
              <w:t>7</w:t>
            </w:r>
          </w:p>
        </w:tc>
        <w:tc>
          <w:tcPr>
            <w:tcW w:w="2045" w:type="pct"/>
            <w:tcBorders>
              <w:top w:val="single" w:sz="4" w:space="0" w:color="auto"/>
              <w:left w:val="single" w:sz="4" w:space="0" w:color="auto"/>
              <w:bottom w:val="single" w:sz="4" w:space="0" w:color="auto"/>
              <w:right w:val="single" w:sz="4" w:space="0" w:color="auto"/>
            </w:tcBorders>
            <w:vAlign w:val="center"/>
            <w:hideMark/>
          </w:tcPr>
          <w:p w14:paraId="34E87508" w14:textId="77777777" w:rsidR="00C83955" w:rsidRDefault="00C83955">
            <w:pPr>
              <w:widowControl/>
              <w:jc w:val="center"/>
              <w:rPr>
                <w:rFonts w:cs="宋体"/>
                <w:color w:val="000000"/>
                <w:kern w:val="0"/>
              </w:rPr>
            </w:pPr>
            <w:proofErr w:type="gramStart"/>
            <w:r>
              <w:rPr>
                <w:rFonts w:cs="宋体" w:hint="eastAsia"/>
                <w:color w:val="000000"/>
                <w:kern w:val="0"/>
              </w:rPr>
              <w:t>联箱筒</w:t>
            </w:r>
            <w:proofErr w:type="gramEnd"/>
            <w:r>
              <w:rPr>
                <w:rFonts w:cs="宋体" w:hint="eastAsia"/>
                <w:color w:val="000000"/>
                <w:kern w:val="0"/>
              </w:rPr>
              <w:t>体与主蒸汽管嘴法兰对接焊缝</w:t>
            </w:r>
          </w:p>
        </w:tc>
        <w:tc>
          <w:tcPr>
            <w:tcW w:w="2221" w:type="pct"/>
            <w:tcBorders>
              <w:top w:val="single" w:sz="4" w:space="0" w:color="auto"/>
              <w:left w:val="single" w:sz="4" w:space="0" w:color="auto"/>
              <w:bottom w:val="single" w:sz="4" w:space="0" w:color="auto"/>
              <w:right w:val="single" w:sz="4" w:space="0" w:color="auto"/>
            </w:tcBorders>
            <w:vAlign w:val="center"/>
            <w:hideMark/>
          </w:tcPr>
          <w:p w14:paraId="77BFF7C4" w14:textId="77777777" w:rsidR="00C83955" w:rsidRDefault="00C83955">
            <w:pPr>
              <w:widowControl/>
              <w:jc w:val="center"/>
              <w:rPr>
                <w:rFonts w:cs="宋体"/>
                <w:color w:val="000000"/>
                <w:kern w:val="0"/>
              </w:rPr>
            </w:pPr>
            <w:r>
              <w:rPr>
                <w:rFonts w:cs="宋体"/>
                <w:color w:val="000000"/>
                <w:kern w:val="0"/>
              </w:rPr>
              <w:t>ERNiCr-3</w:t>
            </w:r>
          </w:p>
        </w:tc>
      </w:tr>
      <w:tr w:rsidR="00C83955" w14:paraId="2CBB4720" w14:textId="77777777" w:rsidTr="00C83955">
        <w:trPr>
          <w:trHeight w:val="540"/>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2A3E28A3" w14:textId="77777777" w:rsidR="00C83955" w:rsidRDefault="00C83955">
            <w:pPr>
              <w:widowControl/>
              <w:jc w:val="center"/>
              <w:rPr>
                <w:rFonts w:cs="宋体"/>
                <w:color w:val="000000"/>
                <w:kern w:val="0"/>
              </w:rPr>
            </w:pPr>
            <w:r>
              <w:rPr>
                <w:rFonts w:cs="宋体"/>
                <w:color w:val="000000"/>
                <w:kern w:val="0"/>
              </w:rPr>
              <w:t>8</w:t>
            </w:r>
          </w:p>
        </w:tc>
        <w:tc>
          <w:tcPr>
            <w:tcW w:w="2045" w:type="pct"/>
            <w:tcBorders>
              <w:top w:val="single" w:sz="4" w:space="0" w:color="auto"/>
              <w:left w:val="single" w:sz="4" w:space="0" w:color="auto"/>
              <w:bottom w:val="single" w:sz="4" w:space="0" w:color="auto"/>
              <w:right w:val="single" w:sz="4" w:space="0" w:color="auto"/>
            </w:tcBorders>
            <w:vAlign w:val="center"/>
            <w:hideMark/>
          </w:tcPr>
          <w:p w14:paraId="2DA9CFBB" w14:textId="77777777" w:rsidR="00C83955" w:rsidRDefault="00C83955">
            <w:pPr>
              <w:widowControl/>
              <w:jc w:val="center"/>
              <w:rPr>
                <w:rFonts w:cs="宋体"/>
                <w:color w:val="000000"/>
                <w:kern w:val="0"/>
              </w:rPr>
            </w:pPr>
            <w:r>
              <w:rPr>
                <w:rFonts w:cs="宋体" w:hint="eastAsia"/>
                <w:color w:val="000000"/>
                <w:kern w:val="0"/>
              </w:rPr>
              <w:t>主蒸汽可拆管段管道焊缝</w:t>
            </w:r>
          </w:p>
        </w:tc>
        <w:tc>
          <w:tcPr>
            <w:tcW w:w="2221" w:type="pct"/>
            <w:tcBorders>
              <w:top w:val="single" w:sz="4" w:space="0" w:color="auto"/>
              <w:left w:val="single" w:sz="4" w:space="0" w:color="auto"/>
              <w:bottom w:val="single" w:sz="4" w:space="0" w:color="auto"/>
              <w:right w:val="single" w:sz="4" w:space="0" w:color="auto"/>
            </w:tcBorders>
            <w:vAlign w:val="center"/>
            <w:hideMark/>
          </w:tcPr>
          <w:p w14:paraId="2FF12DE2" w14:textId="77777777" w:rsidR="00C83955" w:rsidRDefault="00C83955">
            <w:pPr>
              <w:widowControl/>
              <w:jc w:val="center"/>
              <w:rPr>
                <w:rFonts w:cs="宋体"/>
                <w:color w:val="000000"/>
                <w:kern w:val="0"/>
              </w:rPr>
            </w:pPr>
            <w:r>
              <w:rPr>
                <w:rFonts w:cs="宋体"/>
                <w:color w:val="000000"/>
                <w:kern w:val="0"/>
              </w:rPr>
              <w:t>ERNiCr-3</w:t>
            </w:r>
          </w:p>
        </w:tc>
      </w:tr>
      <w:tr w:rsidR="00C83955" w14:paraId="0BB73FF3" w14:textId="77777777" w:rsidTr="00C83955">
        <w:trPr>
          <w:trHeight w:val="454"/>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27A46201" w14:textId="77777777" w:rsidR="00C83955" w:rsidRDefault="00C83955">
            <w:pPr>
              <w:widowControl/>
              <w:jc w:val="center"/>
              <w:rPr>
                <w:rFonts w:cs="宋体"/>
                <w:color w:val="000000"/>
                <w:kern w:val="0"/>
              </w:rPr>
            </w:pPr>
            <w:r>
              <w:rPr>
                <w:rFonts w:cs="宋体"/>
                <w:color w:val="000000"/>
                <w:kern w:val="0"/>
              </w:rPr>
              <w:t>9</w:t>
            </w:r>
          </w:p>
        </w:tc>
        <w:tc>
          <w:tcPr>
            <w:tcW w:w="2045" w:type="pct"/>
            <w:tcBorders>
              <w:top w:val="single" w:sz="4" w:space="0" w:color="auto"/>
              <w:left w:val="single" w:sz="4" w:space="0" w:color="auto"/>
              <w:bottom w:val="single" w:sz="4" w:space="0" w:color="auto"/>
              <w:right w:val="single" w:sz="4" w:space="0" w:color="auto"/>
            </w:tcBorders>
            <w:vAlign w:val="center"/>
            <w:hideMark/>
          </w:tcPr>
          <w:p w14:paraId="68508FDC" w14:textId="77777777" w:rsidR="00C83955" w:rsidRDefault="00C83955">
            <w:pPr>
              <w:widowControl/>
              <w:jc w:val="center"/>
              <w:rPr>
                <w:rFonts w:cs="宋体"/>
                <w:color w:val="000000"/>
                <w:kern w:val="0"/>
              </w:rPr>
            </w:pPr>
            <w:r>
              <w:rPr>
                <w:rFonts w:cs="宋体" w:hint="eastAsia"/>
                <w:color w:val="000000"/>
                <w:kern w:val="0"/>
              </w:rPr>
              <w:t>主蒸汽</w:t>
            </w:r>
            <w:proofErr w:type="gramStart"/>
            <w:r>
              <w:rPr>
                <w:rFonts w:cs="宋体" w:hint="eastAsia"/>
                <w:color w:val="000000"/>
                <w:kern w:val="0"/>
              </w:rPr>
              <w:t>联箱筒</w:t>
            </w:r>
            <w:proofErr w:type="gramEnd"/>
            <w:r>
              <w:rPr>
                <w:rFonts w:cs="宋体" w:hint="eastAsia"/>
                <w:color w:val="000000"/>
                <w:kern w:val="0"/>
              </w:rPr>
              <w:t>体</w:t>
            </w:r>
          </w:p>
        </w:tc>
        <w:tc>
          <w:tcPr>
            <w:tcW w:w="2221" w:type="pct"/>
            <w:tcBorders>
              <w:top w:val="single" w:sz="4" w:space="0" w:color="auto"/>
              <w:left w:val="single" w:sz="4" w:space="0" w:color="auto"/>
              <w:bottom w:val="single" w:sz="4" w:space="0" w:color="auto"/>
              <w:right w:val="single" w:sz="4" w:space="0" w:color="auto"/>
            </w:tcBorders>
            <w:vAlign w:val="center"/>
            <w:hideMark/>
          </w:tcPr>
          <w:p w14:paraId="5DCCEECA" w14:textId="77777777" w:rsidR="00C83955" w:rsidRDefault="00C83955">
            <w:pPr>
              <w:widowControl/>
              <w:jc w:val="center"/>
              <w:rPr>
                <w:rFonts w:cs="宋体"/>
                <w:color w:val="000000"/>
                <w:kern w:val="0"/>
              </w:rPr>
            </w:pPr>
            <w:proofErr w:type="spellStart"/>
            <w:r>
              <w:rPr>
                <w:rFonts w:cs="宋体"/>
                <w:color w:val="000000"/>
                <w:kern w:val="0"/>
              </w:rPr>
              <w:t>Incoloy</w:t>
            </w:r>
            <w:proofErr w:type="spellEnd"/>
            <w:r>
              <w:rPr>
                <w:rFonts w:cs="宋体"/>
                <w:color w:val="000000"/>
                <w:kern w:val="0"/>
              </w:rPr>
              <w:t xml:space="preserve"> 800H</w:t>
            </w:r>
          </w:p>
        </w:tc>
      </w:tr>
      <w:tr w:rsidR="00C83955" w14:paraId="056CCF16" w14:textId="77777777" w:rsidTr="00C83955">
        <w:trPr>
          <w:trHeight w:val="454"/>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101D1237" w14:textId="77777777" w:rsidR="00C83955" w:rsidRDefault="00C83955">
            <w:pPr>
              <w:widowControl/>
              <w:jc w:val="center"/>
              <w:rPr>
                <w:rFonts w:cs="宋体"/>
                <w:color w:val="000000"/>
                <w:kern w:val="0"/>
              </w:rPr>
            </w:pPr>
            <w:r>
              <w:rPr>
                <w:rFonts w:cs="宋体"/>
                <w:color w:val="000000"/>
                <w:kern w:val="0"/>
              </w:rPr>
              <w:t>10</w:t>
            </w:r>
          </w:p>
        </w:tc>
        <w:tc>
          <w:tcPr>
            <w:tcW w:w="2045" w:type="pct"/>
            <w:tcBorders>
              <w:top w:val="single" w:sz="4" w:space="0" w:color="auto"/>
              <w:left w:val="single" w:sz="4" w:space="0" w:color="auto"/>
              <w:bottom w:val="single" w:sz="4" w:space="0" w:color="auto"/>
              <w:right w:val="single" w:sz="4" w:space="0" w:color="auto"/>
            </w:tcBorders>
            <w:vAlign w:val="center"/>
            <w:hideMark/>
          </w:tcPr>
          <w:p w14:paraId="46507FA7" w14:textId="77777777" w:rsidR="00C83955" w:rsidRDefault="00C83955">
            <w:pPr>
              <w:widowControl/>
              <w:jc w:val="center"/>
              <w:rPr>
                <w:rFonts w:cs="宋体"/>
                <w:color w:val="000000"/>
                <w:kern w:val="0"/>
              </w:rPr>
            </w:pPr>
            <w:r>
              <w:rPr>
                <w:rFonts w:cs="宋体" w:hint="eastAsia"/>
                <w:color w:val="000000"/>
                <w:kern w:val="0"/>
              </w:rPr>
              <w:t>主蒸汽管嘴法兰</w:t>
            </w:r>
          </w:p>
        </w:tc>
        <w:tc>
          <w:tcPr>
            <w:tcW w:w="2221" w:type="pct"/>
            <w:tcBorders>
              <w:top w:val="single" w:sz="4" w:space="0" w:color="auto"/>
              <w:left w:val="single" w:sz="4" w:space="0" w:color="auto"/>
              <w:bottom w:val="single" w:sz="4" w:space="0" w:color="auto"/>
              <w:right w:val="single" w:sz="4" w:space="0" w:color="auto"/>
            </w:tcBorders>
            <w:vAlign w:val="center"/>
            <w:hideMark/>
          </w:tcPr>
          <w:p w14:paraId="7ADD069C" w14:textId="77777777" w:rsidR="00C83955" w:rsidRDefault="00C83955">
            <w:pPr>
              <w:widowControl/>
              <w:jc w:val="center"/>
              <w:rPr>
                <w:rFonts w:cs="宋体"/>
                <w:color w:val="000000"/>
                <w:kern w:val="0"/>
              </w:rPr>
            </w:pPr>
            <w:proofErr w:type="spellStart"/>
            <w:r>
              <w:rPr>
                <w:rFonts w:cs="宋体"/>
                <w:color w:val="000000"/>
                <w:kern w:val="0"/>
              </w:rPr>
              <w:t>Incoloy</w:t>
            </w:r>
            <w:proofErr w:type="spellEnd"/>
            <w:r>
              <w:rPr>
                <w:rFonts w:cs="宋体"/>
                <w:color w:val="000000"/>
                <w:kern w:val="0"/>
              </w:rPr>
              <w:t xml:space="preserve"> 800H</w:t>
            </w:r>
          </w:p>
        </w:tc>
      </w:tr>
      <w:tr w:rsidR="00C83955" w14:paraId="73DC6FC8" w14:textId="77777777" w:rsidTr="00C83955">
        <w:trPr>
          <w:trHeight w:val="540"/>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3A512F79" w14:textId="77777777" w:rsidR="00C83955" w:rsidRDefault="00C83955">
            <w:pPr>
              <w:widowControl/>
              <w:jc w:val="center"/>
              <w:rPr>
                <w:rFonts w:cs="宋体"/>
                <w:color w:val="000000"/>
                <w:kern w:val="0"/>
              </w:rPr>
            </w:pPr>
            <w:r>
              <w:rPr>
                <w:rFonts w:cs="宋体"/>
                <w:color w:val="000000"/>
                <w:kern w:val="0"/>
              </w:rPr>
              <w:t>11</w:t>
            </w:r>
          </w:p>
        </w:tc>
        <w:tc>
          <w:tcPr>
            <w:tcW w:w="2045" w:type="pct"/>
            <w:tcBorders>
              <w:top w:val="single" w:sz="4" w:space="0" w:color="auto"/>
              <w:left w:val="single" w:sz="4" w:space="0" w:color="auto"/>
              <w:bottom w:val="single" w:sz="4" w:space="0" w:color="auto"/>
              <w:right w:val="single" w:sz="4" w:space="0" w:color="auto"/>
            </w:tcBorders>
            <w:vAlign w:val="center"/>
            <w:hideMark/>
          </w:tcPr>
          <w:p w14:paraId="5796FC70" w14:textId="77777777" w:rsidR="00C83955" w:rsidRDefault="00C83955">
            <w:pPr>
              <w:widowControl/>
              <w:jc w:val="center"/>
              <w:rPr>
                <w:rFonts w:cs="宋体"/>
                <w:color w:val="000000"/>
                <w:kern w:val="0"/>
              </w:rPr>
            </w:pPr>
            <w:r>
              <w:rPr>
                <w:rFonts w:cs="宋体" w:hint="eastAsia"/>
                <w:color w:val="000000"/>
                <w:kern w:val="0"/>
              </w:rPr>
              <w:t>主蒸汽可拆管段</w:t>
            </w:r>
          </w:p>
        </w:tc>
        <w:tc>
          <w:tcPr>
            <w:tcW w:w="2221" w:type="pct"/>
            <w:tcBorders>
              <w:top w:val="single" w:sz="4" w:space="0" w:color="auto"/>
              <w:left w:val="single" w:sz="4" w:space="0" w:color="auto"/>
              <w:bottom w:val="single" w:sz="4" w:space="0" w:color="auto"/>
              <w:right w:val="single" w:sz="4" w:space="0" w:color="auto"/>
            </w:tcBorders>
            <w:vAlign w:val="center"/>
            <w:hideMark/>
          </w:tcPr>
          <w:p w14:paraId="1E2C6FD6" w14:textId="77777777" w:rsidR="00C83955" w:rsidRDefault="00C83955">
            <w:pPr>
              <w:widowControl/>
              <w:jc w:val="center"/>
              <w:rPr>
                <w:rFonts w:cs="宋体"/>
                <w:color w:val="000000"/>
                <w:kern w:val="0"/>
              </w:rPr>
            </w:pPr>
            <w:proofErr w:type="spellStart"/>
            <w:r>
              <w:rPr>
                <w:rFonts w:cs="宋体"/>
                <w:color w:val="000000"/>
                <w:kern w:val="0"/>
              </w:rPr>
              <w:t>Incoloy</w:t>
            </w:r>
            <w:proofErr w:type="spellEnd"/>
            <w:r>
              <w:rPr>
                <w:rFonts w:cs="宋体"/>
                <w:color w:val="000000"/>
                <w:kern w:val="0"/>
              </w:rPr>
              <w:t xml:space="preserve"> 800H</w:t>
            </w:r>
          </w:p>
        </w:tc>
      </w:tr>
      <w:tr w:rsidR="00C83955" w14:paraId="64C74F01" w14:textId="77777777" w:rsidTr="00C83955">
        <w:trPr>
          <w:trHeight w:val="454"/>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6AB95466" w14:textId="77777777" w:rsidR="00C83955" w:rsidRDefault="00C83955">
            <w:pPr>
              <w:widowControl/>
              <w:jc w:val="center"/>
              <w:rPr>
                <w:rFonts w:cs="宋体"/>
                <w:color w:val="000000"/>
                <w:kern w:val="0"/>
              </w:rPr>
            </w:pPr>
            <w:r>
              <w:rPr>
                <w:rFonts w:cs="宋体"/>
                <w:color w:val="000000"/>
                <w:kern w:val="0"/>
              </w:rPr>
              <w:t>12</w:t>
            </w:r>
          </w:p>
        </w:tc>
        <w:tc>
          <w:tcPr>
            <w:tcW w:w="2045" w:type="pct"/>
            <w:tcBorders>
              <w:top w:val="single" w:sz="4" w:space="0" w:color="auto"/>
              <w:left w:val="single" w:sz="4" w:space="0" w:color="auto"/>
              <w:bottom w:val="single" w:sz="4" w:space="0" w:color="auto"/>
              <w:right w:val="single" w:sz="4" w:space="0" w:color="auto"/>
            </w:tcBorders>
            <w:vAlign w:val="center"/>
            <w:hideMark/>
          </w:tcPr>
          <w:p w14:paraId="62E7B9EC" w14:textId="77777777" w:rsidR="00C83955" w:rsidRDefault="00C83955">
            <w:pPr>
              <w:widowControl/>
              <w:jc w:val="center"/>
              <w:rPr>
                <w:rFonts w:cs="宋体"/>
                <w:color w:val="000000"/>
                <w:kern w:val="0"/>
              </w:rPr>
            </w:pPr>
            <w:r>
              <w:rPr>
                <w:rFonts w:cs="宋体" w:hint="eastAsia"/>
                <w:color w:val="000000"/>
                <w:kern w:val="0"/>
              </w:rPr>
              <w:t>主蒸汽可拆管段弯管</w:t>
            </w:r>
          </w:p>
        </w:tc>
        <w:tc>
          <w:tcPr>
            <w:tcW w:w="2221" w:type="pct"/>
            <w:tcBorders>
              <w:top w:val="single" w:sz="4" w:space="0" w:color="auto"/>
              <w:left w:val="single" w:sz="4" w:space="0" w:color="auto"/>
              <w:bottom w:val="single" w:sz="4" w:space="0" w:color="auto"/>
              <w:right w:val="single" w:sz="4" w:space="0" w:color="auto"/>
            </w:tcBorders>
            <w:vAlign w:val="center"/>
            <w:hideMark/>
          </w:tcPr>
          <w:p w14:paraId="6BA5B7E7" w14:textId="77777777" w:rsidR="00C83955" w:rsidRDefault="00C83955">
            <w:pPr>
              <w:widowControl/>
              <w:jc w:val="center"/>
              <w:rPr>
                <w:rFonts w:cs="宋体"/>
                <w:color w:val="000000"/>
                <w:kern w:val="0"/>
              </w:rPr>
            </w:pPr>
            <w:proofErr w:type="spellStart"/>
            <w:r>
              <w:rPr>
                <w:rFonts w:cs="宋体"/>
                <w:color w:val="000000"/>
                <w:kern w:val="0"/>
              </w:rPr>
              <w:t>Incoloy</w:t>
            </w:r>
            <w:proofErr w:type="spellEnd"/>
            <w:r>
              <w:rPr>
                <w:rFonts w:cs="宋体"/>
                <w:color w:val="000000"/>
                <w:kern w:val="0"/>
              </w:rPr>
              <w:t xml:space="preserve"> 800H</w:t>
            </w:r>
          </w:p>
        </w:tc>
      </w:tr>
      <w:tr w:rsidR="00C83955" w14:paraId="596DEF3F" w14:textId="77777777" w:rsidTr="00C83955">
        <w:trPr>
          <w:trHeight w:val="540"/>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4D2EC615" w14:textId="77777777" w:rsidR="00C83955" w:rsidRDefault="00C83955">
            <w:pPr>
              <w:widowControl/>
              <w:jc w:val="center"/>
              <w:rPr>
                <w:rFonts w:cs="宋体"/>
                <w:color w:val="000000"/>
                <w:kern w:val="0"/>
              </w:rPr>
            </w:pPr>
            <w:r>
              <w:rPr>
                <w:rFonts w:cs="宋体"/>
                <w:color w:val="000000"/>
                <w:kern w:val="0"/>
              </w:rPr>
              <w:t>13</w:t>
            </w:r>
          </w:p>
        </w:tc>
        <w:tc>
          <w:tcPr>
            <w:tcW w:w="2045" w:type="pct"/>
            <w:tcBorders>
              <w:top w:val="single" w:sz="4" w:space="0" w:color="auto"/>
              <w:left w:val="single" w:sz="4" w:space="0" w:color="auto"/>
              <w:bottom w:val="single" w:sz="4" w:space="0" w:color="auto"/>
              <w:right w:val="single" w:sz="4" w:space="0" w:color="auto"/>
            </w:tcBorders>
            <w:vAlign w:val="center"/>
            <w:hideMark/>
          </w:tcPr>
          <w:p w14:paraId="167202FA" w14:textId="77777777" w:rsidR="00C83955" w:rsidRDefault="00C83955">
            <w:pPr>
              <w:widowControl/>
              <w:jc w:val="center"/>
              <w:rPr>
                <w:rFonts w:cs="宋体"/>
                <w:color w:val="000000"/>
                <w:kern w:val="0"/>
              </w:rPr>
            </w:pPr>
            <w:r>
              <w:rPr>
                <w:rFonts w:cs="宋体" w:hint="eastAsia"/>
                <w:color w:val="000000"/>
                <w:kern w:val="0"/>
              </w:rPr>
              <w:t>主蒸汽可拆管段法兰</w:t>
            </w:r>
          </w:p>
        </w:tc>
        <w:tc>
          <w:tcPr>
            <w:tcW w:w="2221" w:type="pct"/>
            <w:tcBorders>
              <w:top w:val="single" w:sz="4" w:space="0" w:color="auto"/>
              <w:left w:val="single" w:sz="4" w:space="0" w:color="auto"/>
              <w:bottom w:val="single" w:sz="4" w:space="0" w:color="auto"/>
              <w:right w:val="single" w:sz="4" w:space="0" w:color="auto"/>
            </w:tcBorders>
            <w:vAlign w:val="center"/>
            <w:hideMark/>
          </w:tcPr>
          <w:p w14:paraId="37124EB7" w14:textId="77777777" w:rsidR="00C83955" w:rsidRDefault="00C83955">
            <w:pPr>
              <w:widowControl/>
              <w:jc w:val="center"/>
              <w:rPr>
                <w:rFonts w:cs="宋体"/>
                <w:color w:val="000000"/>
                <w:kern w:val="0"/>
              </w:rPr>
            </w:pPr>
            <w:proofErr w:type="spellStart"/>
            <w:r>
              <w:rPr>
                <w:rFonts w:cs="宋体"/>
                <w:color w:val="000000"/>
                <w:kern w:val="0"/>
              </w:rPr>
              <w:t>Incoloy</w:t>
            </w:r>
            <w:proofErr w:type="spellEnd"/>
            <w:r>
              <w:rPr>
                <w:rFonts w:cs="宋体"/>
                <w:color w:val="000000"/>
                <w:kern w:val="0"/>
              </w:rPr>
              <w:t xml:space="preserve"> 800H</w:t>
            </w:r>
          </w:p>
        </w:tc>
      </w:tr>
    </w:tbl>
    <w:p w14:paraId="3423A65E" w14:textId="77777777" w:rsidR="00F65873" w:rsidRDefault="00F65873" w:rsidP="00F65873">
      <w:pPr>
        <w:pStyle w:val="afffffffffa"/>
        <w:ind w:firstLineChars="0" w:firstLine="0"/>
        <w:jc w:val="center"/>
      </w:pPr>
    </w:p>
    <w:p w14:paraId="56B23BE3" w14:textId="77777777" w:rsidR="00F65873" w:rsidRDefault="00F65873" w:rsidP="00F65873">
      <w:pPr>
        <w:pStyle w:val="afff8"/>
        <w:numPr>
          <w:ilvl w:val="2"/>
          <w:numId w:val="71"/>
        </w:numPr>
        <w:spacing w:before="156" w:after="156"/>
      </w:pPr>
      <w:bookmarkStart w:id="53" w:name="_Toc123810148"/>
      <w:r>
        <w:rPr>
          <w:rFonts w:hint="eastAsia"/>
        </w:rPr>
        <w:t>理化检验周期</w:t>
      </w:r>
      <w:bookmarkEnd w:id="53"/>
    </w:p>
    <w:p w14:paraId="0EB06835" w14:textId="77777777" w:rsidR="00F65873" w:rsidRDefault="00F65873" w:rsidP="00F65873">
      <w:pPr>
        <w:pStyle w:val="afffffffffa"/>
        <w:ind w:firstLine="420"/>
      </w:pPr>
      <w:r>
        <w:rPr>
          <w:rFonts w:hint="eastAsia"/>
        </w:rPr>
        <w:t>HTR-PM典型高温受检部件调试及运行阶段，首次检验时，焊接接头、管件等进行100%硬度检验、20%（至少）金相检验，焊接接头进行100%光谱检验。</w:t>
      </w:r>
    </w:p>
    <w:p w14:paraId="209A6C95" w14:textId="77777777" w:rsidR="00F65873" w:rsidRDefault="00F65873" w:rsidP="00F65873">
      <w:pPr>
        <w:pStyle w:val="afffffffffa"/>
        <w:ind w:firstLine="420"/>
      </w:pPr>
      <w:r>
        <w:rPr>
          <w:rFonts w:hint="eastAsia"/>
        </w:rPr>
        <w:t>之后每次停堆大修期，需对典型高温受检部件焊接接头及直管段按不低于10%的比例进行硬度检验，对硬度异常的部位可采用便携式布氏硬度计进行复核，复核后仍不合格应进行金相组织检查。当发现超标缺陷时，应扩大检验比例。后次大修的抽查部件为前次未检部件，至10年完成100%检验</w:t>
      </w:r>
    </w:p>
    <w:p w14:paraId="5F4453DD" w14:textId="77777777" w:rsidR="00F65873" w:rsidRDefault="00F65873" w:rsidP="00F65873">
      <w:pPr>
        <w:pStyle w:val="afffffffffa"/>
        <w:ind w:firstLine="420"/>
      </w:pPr>
      <w:r>
        <w:rPr>
          <w:rFonts w:hint="eastAsia"/>
        </w:rPr>
        <w:t>之后每次停堆大修期，需对管件及阀门（每种管道至少抽查一件）按不低于10%进行硬度、金相检验，当发现超标缺陷时，应扩大检验比例。后次大修的抽查部件为前次未检部件，至10年完成100%检验。</w:t>
      </w:r>
    </w:p>
    <w:p w14:paraId="5B5226EA" w14:textId="77777777" w:rsidR="00F65873" w:rsidRDefault="00F65873" w:rsidP="00F65873">
      <w:pPr>
        <w:pStyle w:val="afff7"/>
        <w:numPr>
          <w:ilvl w:val="1"/>
          <w:numId w:val="71"/>
        </w:numPr>
        <w:spacing w:before="312" w:after="312"/>
      </w:pPr>
      <w:bookmarkStart w:id="54" w:name="_Toc123810149"/>
      <w:r>
        <w:rPr>
          <w:rFonts w:hint="eastAsia"/>
        </w:rPr>
        <w:t>文件管理</w:t>
      </w:r>
      <w:bookmarkEnd w:id="54"/>
    </w:p>
    <w:p w14:paraId="79ABD2D8" w14:textId="77777777" w:rsidR="00F65873" w:rsidRDefault="00F65873" w:rsidP="00F65873">
      <w:pPr>
        <w:pStyle w:val="afffffffffa"/>
        <w:ind w:firstLine="420"/>
      </w:pPr>
      <w:r>
        <w:rPr>
          <w:rFonts w:hint="eastAsia"/>
        </w:rPr>
        <w:t>理化检验方案、检验程序和检验报告等文件应送交信息中心归档，并在电厂寿期内保存。</w:t>
      </w:r>
    </w:p>
    <w:p w14:paraId="4FC4A1A1" w14:textId="77777777" w:rsidR="00F65873" w:rsidRDefault="00F65873" w:rsidP="00F65873">
      <w:pPr>
        <w:pStyle w:val="afff7"/>
        <w:numPr>
          <w:ilvl w:val="1"/>
          <w:numId w:val="71"/>
        </w:numPr>
        <w:spacing w:before="312" w:after="312"/>
      </w:pPr>
      <w:bookmarkStart w:id="55" w:name="_Toc123810150"/>
      <w:r>
        <w:rPr>
          <w:rFonts w:hint="eastAsia"/>
        </w:rPr>
        <w:t>附录</w:t>
      </w:r>
      <w:bookmarkEnd w:id="55"/>
    </w:p>
    <w:p w14:paraId="45796C63" w14:textId="77777777" w:rsidR="00F65873" w:rsidRDefault="00F65873" w:rsidP="00F65873">
      <w:pPr>
        <w:pStyle w:val="afffffffffa"/>
        <w:ind w:firstLine="420"/>
      </w:pPr>
      <w:r>
        <w:rPr>
          <w:rFonts w:hint="eastAsia"/>
        </w:rPr>
        <w:t>附录1 ：HTR-PM典型高温受检部件检查项目表</w:t>
      </w:r>
    </w:p>
    <w:p w14:paraId="2162F8F1" w14:textId="77777777" w:rsidR="00C83955" w:rsidRDefault="00C83955">
      <w:pPr>
        <w:widowControl/>
        <w:jc w:val="left"/>
        <w:sectPr w:rsidR="00C83955" w:rsidSect="00F65873">
          <w:pgSz w:w="11906" w:h="16838" w:code="9"/>
          <w:pgMar w:top="2410" w:right="1134" w:bottom="1134" w:left="1134" w:header="1418" w:footer="1134" w:gutter="284"/>
          <w:pgNumType w:start="1"/>
          <w:cols w:space="425"/>
          <w:formProt w:val="0"/>
          <w:docGrid w:type="lines" w:linePitch="312"/>
        </w:sectPr>
      </w:pPr>
    </w:p>
    <w:p w14:paraId="60A2A7C5" w14:textId="77777777" w:rsidR="00C83955" w:rsidRDefault="00C83955" w:rsidP="00C83955">
      <w:pPr>
        <w:pStyle w:val="afffffffffa"/>
        <w:ind w:firstLine="420"/>
      </w:pPr>
      <w:r>
        <w:rPr>
          <w:rFonts w:hint="eastAsia"/>
        </w:rPr>
        <w:lastRenderedPageBreak/>
        <w:t>附录1 ：HTR-PM典型高温受检部件检查项目表</w:t>
      </w:r>
    </w:p>
    <w:tbl>
      <w:tblPr>
        <w:tblW w:w="8931" w:type="dxa"/>
        <w:jc w:val="center"/>
        <w:tblLook w:val="04A0" w:firstRow="1" w:lastRow="0" w:firstColumn="1" w:lastColumn="0" w:noHBand="0" w:noVBand="1"/>
      </w:tblPr>
      <w:tblGrid>
        <w:gridCol w:w="1160"/>
        <w:gridCol w:w="1250"/>
        <w:gridCol w:w="1559"/>
        <w:gridCol w:w="1560"/>
        <w:gridCol w:w="3402"/>
      </w:tblGrid>
      <w:tr w:rsidR="00C83955" w:rsidRPr="00C83955" w14:paraId="6E1345FB" w14:textId="77777777" w:rsidTr="00C83955">
        <w:trPr>
          <w:gridAfter w:val="4"/>
          <w:wAfter w:w="7771" w:type="dxa"/>
          <w:trHeight w:val="285"/>
          <w:jc w:val="center"/>
        </w:trPr>
        <w:tc>
          <w:tcPr>
            <w:tcW w:w="1160" w:type="dxa"/>
            <w:tcBorders>
              <w:top w:val="nil"/>
              <w:left w:val="nil"/>
              <w:bottom w:val="single" w:sz="4" w:space="0" w:color="auto"/>
              <w:right w:val="nil"/>
            </w:tcBorders>
          </w:tcPr>
          <w:p w14:paraId="0AC2CBDB" w14:textId="77777777" w:rsidR="00C83955" w:rsidRPr="00C83955" w:rsidRDefault="00C83955">
            <w:pPr>
              <w:widowControl/>
              <w:rPr>
                <w:rFonts w:ascii="宋体" w:hAnsi="宋体" w:cs="宋体"/>
                <w:i/>
                <w:iCs/>
                <w:color w:val="000000"/>
                <w:kern w:val="0"/>
                <w:sz w:val="18"/>
                <w:szCs w:val="15"/>
              </w:rPr>
            </w:pPr>
          </w:p>
        </w:tc>
      </w:tr>
      <w:tr w:rsidR="00C83955" w14:paraId="66C3345A" w14:textId="77777777" w:rsidTr="00C83955">
        <w:trPr>
          <w:trHeight w:val="570"/>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74709B93"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序号</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F0D5E1A"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受检部件部位</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673883"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材质</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986BFBB"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检验方法</w:t>
            </w:r>
          </w:p>
        </w:tc>
        <w:tc>
          <w:tcPr>
            <w:tcW w:w="3402" w:type="dxa"/>
            <w:tcBorders>
              <w:top w:val="single" w:sz="4" w:space="0" w:color="auto"/>
              <w:left w:val="nil"/>
              <w:bottom w:val="single" w:sz="4" w:space="0" w:color="auto"/>
              <w:right w:val="single" w:sz="4" w:space="0" w:color="auto"/>
            </w:tcBorders>
            <w:vAlign w:val="center"/>
            <w:hideMark/>
          </w:tcPr>
          <w:p w14:paraId="717669BC"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备注</w:t>
            </w:r>
          </w:p>
        </w:tc>
      </w:tr>
      <w:tr w:rsidR="00C83955" w14:paraId="4DE96C54" w14:textId="77777777" w:rsidTr="00C83955">
        <w:trPr>
          <w:trHeight w:val="540"/>
          <w:jc w:val="center"/>
        </w:trPr>
        <w:tc>
          <w:tcPr>
            <w:tcW w:w="1160" w:type="dxa"/>
            <w:tcBorders>
              <w:top w:val="nil"/>
              <w:left w:val="single" w:sz="4" w:space="0" w:color="auto"/>
              <w:bottom w:val="single" w:sz="4" w:space="0" w:color="auto"/>
              <w:right w:val="single" w:sz="4" w:space="0" w:color="auto"/>
            </w:tcBorders>
            <w:vAlign w:val="center"/>
            <w:hideMark/>
          </w:tcPr>
          <w:p w14:paraId="69BC3FA1"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1</w:t>
            </w:r>
          </w:p>
        </w:tc>
        <w:tc>
          <w:tcPr>
            <w:tcW w:w="1250" w:type="dxa"/>
            <w:vMerge w:val="restart"/>
            <w:tcBorders>
              <w:top w:val="nil"/>
              <w:left w:val="single" w:sz="4" w:space="0" w:color="auto"/>
              <w:bottom w:val="single" w:sz="4" w:space="0" w:color="auto"/>
              <w:right w:val="single" w:sz="4" w:space="0" w:color="auto"/>
            </w:tcBorders>
            <w:vAlign w:val="center"/>
            <w:hideMark/>
          </w:tcPr>
          <w:p w14:paraId="75E1E2A5"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焊缝</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C5B623"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800H</w:t>
            </w:r>
          </w:p>
        </w:tc>
        <w:tc>
          <w:tcPr>
            <w:tcW w:w="1560" w:type="dxa"/>
            <w:vMerge w:val="restart"/>
            <w:tcBorders>
              <w:top w:val="nil"/>
              <w:left w:val="single" w:sz="4" w:space="0" w:color="auto"/>
              <w:bottom w:val="single" w:sz="4" w:space="0" w:color="auto"/>
              <w:right w:val="single" w:sz="4" w:space="0" w:color="auto"/>
            </w:tcBorders>
            <w:vAlign w:val="center"/>
            <w:hideMark/>
          </w:tcPr>
          <w:p w14:paraId="3A4EC1E1" w14:textId="77777777" w:rsidR="00C83955" w:rsidRDefault="00C83955">
            <w:pPr>
              <w:widowControl/>
              <w:jc w:val="left"/>
              <w:rPr>
                <w:rFonts w:ascii="宋体" w:hAnsi="宋体" w:cs="宋体"/>
                <w:color w:val="000000"/>
                <w:kern w:val="0"/>
                <w:sz w:val="18"/>
                <w:szCs w:val="15"/>
              </w:rPr>
            </w:pPr>
            <w:r>
              <w:rPr>
                <w:rFonts w:ascii="宋体" w:hAnsi="宋体" w:cs="宋体" w:hint="eastAsia"/>
                <w:color w:val="000000"/>
                <w:kern w:val="0"/>
                <w:sz w:val="18"/>
                <w:szCs w:val="15"/>
              </w:rPr>
              <w:t>焊接接头、管件等进行100%硬度检验、20%（至少）金相检验，焊接接头进行100%光谱检验</w:t>
            </w:r>
          </w:p>
        </w:tc>
        <w:tc>
          <w:tcPr>
            <w:tcW w:w="3402" w:type="dxa"/>
            <w:vMerge w:val="restart"/>
            <w:tcBorders>
              <w:top w:val="nil"/>
              <w:left w:val="single" w:sz="4" w:space="0" w:color="auto"/>
              <w:bottom w:val="single" w:sz="4" w:space="0" w:color="auto"/>
              <w:right w:val="single" w:sz="4" w:space="0" w:color="auto"/>
            </w:tcBorders>
            <w:vAlign w:val="center"/>
            <w:hideMark/>
          </w:tcPr>
          <w:p w14:paraId="7A70A150" w14:textId="77777777" w:rsidR="00C83955" w:rsidRDefault="00C83955">
            <w:pPr>
              <w:widowControl/>
              <w:jc w:val="left"/>
              <w:rPr>
                <w:rFonts w:ascii="宋体" w:hAnsi="宋体" w:cs="宋体"/>
                <w:color w:val="000000"/>
                <w:kern w:val="0"/>
                <w:sz w:val="18"/>
                <w:szCs w:val="15"/>
              </w:rPr>
            </w:pPr>
            <w:r>
              <w:rPr>
                <w:rFonts w:ascii="宋体" w:hAnsi="宋体" w:cs="宋体" w:hint="eastAsia"/>
                <w:color w:val="000000"/>
                <w:kern w:val="0"/>
                <w:sz w:val="18"/>
                <w:szCs w:val="15"/>
              </w:rPr>
              <w:t>1、每次停堆大修期，焊接接头及直管段不低于10%进行硬度检验，至10年完成100%检验；</w:t>
            </w:r>
            <w:r>
              <w:rPr>
                <w:rFonts w:ascii="宋体" w:hAnsi="宋体" w:cs="宋体" w:hint="eastAsia"/>
                <w:color w:val="000000"/>
                <w:kern w:val="0"/>
                <w:sz w:val="18"/>
                <w:szCs w:val="15"/>
              </w:rPr>
              <w:br/>
              <w:t>2、每次停堆大修期，对管件及阀门不低于10%进行硬度、金相检验，至10年完成100%检验。</w:t>
            </w:r>
          </w:p>
        </w:tc>
      </w:tr>
      <w:tr w:rsidR="00C83955" w14:paraId="4D621E0F" w14:textId="77777777" w:rsidTr="00C83955">
        <w:trPr>
          <w:trHeight w:val="540"/>
          <w:jc w:val="center"/>
        </w:trPr>
        <w:tc>
          <w:tcPr>
            <w:tcW w:w="1160" w:type="dxa"/>
            <w:tcBorders>
              <w:top w:val="nil"/>
              <w:left w:val="single" w:sz="4" w:space="0" w:color="auto"/>
              <w:bottom w:val="single" w:sz="4" w:space="0" w:color="auto"/>
              <w:right w:val="single" w:sz="4" w:space="0" w:color="auto"/>
            </w:tcBorders>
            <w:vAlign w:val="center"/>
            <w:hideMark/>
          </w:tcPr>
          <w:p w14:paraId="0EEDAC82"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2</w:t>
            </w:r>
          </w:p>
        </w:tc>
        <w:tc>
          <w:tcPr>
            <w:tcW w:w="1250" w:type="dxa"/>
            <w:vMerge/>
            <w:tcBorders>
              <w:top w:val="nil"/>
              <w:left w:val="single" w:sz="4" w:space="0" w:color="auto"/>
              <w:bottom w:val="single" w:sz="4" w:space="0" w:color="auto"/>
              <w:right w:val="single" w:sz="4" w:space="0" w:color="auto"/>
            </w:tcBorders>
            <w:vAlign w:val="center"/>
            <w:hideMark/>
          </w:tcPr>
          <w:p w14:paraId="4EFFB079" w14:textId="77777777" w:rsidR="00C83955" w:rsidRDefault="00C83955">
            <w:pPr>
              <w:widowControl/>
              <w:jc w:val="left"/>
              <w:rPr>
                <w:rFonts w:ascii="仿宋_GB2312" w:eastAsia="仿宋_GB2312" w:hAnsi="宋体" w:cs="宋体"/>
                <w:color w:val="000000"/>
                <w:kern w:val="0"/>
                <w:sz w:val="18"/>
                <w:szCs w:val="15"/>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91251C9"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P91</w:t>
            </w:r>
          </w:p>
        </w:tc>
        <w:tc>
          <w:tcPr>
            <w:tcW w:w="1560" w:type="dxa"/>
            <w:vMerge/>
            <w:tcBorders>
              <w:top w:val="nil"/>
              <w:left w:val="single" w:sz="4" w:space="0" w:color="auto"/>
              <w:bottom w:val="single" w:sz="4" w:space="0" w:color="auto"/>
              <w:right w:val="single" w:sz="4" w:space="0" w:color="auto"/>
            </w:tcBorders>
            <w:vAlign w:val="center"/>
            <w:hideMark/>
          </w:tcPr>
          <w:p w14:paraId="423EBFB8" w14:textId="77777777" w:rsidR="00C83955" w:rsidRDefault="00C83955">
            <w:pPr>
              <w:widowControl/>
              <w:jc w:val="left"/>
              <w:rPr>
                <w:rFonts w:ascii="宋体" w:hAnsi="宋体" w:cs="宋体"/>
                <w:color w:val="000000"/>
                <w:kern w:val="0"/>
                <w:sz w:val="18"/>
                <w:szCs w:val="15"/>
              </w:rPr>
            </w:pPr>
          </w:p>
        </w:tc>
        <w:tc>
          <w:tcPr>
            <w:tcW w:w="3402" w:type="dxa"/>
            <w:vMerge/>
            <w:tcBorders>
              <w:top w:val="nil"/>
              <w:left w:val="single" w:sz="4" w:space="0" w:color="auto"/>
              <w:bottom w:val="single" w:sz="4" w:space="0" w:color="auto"/>
              <w:right w:val="single" w:sz="4" w:space="0" w:color="auto"/>
            </w:tcBorders>
            <w:vAlign w:val="center"/>
            <w:hideMark/>
          </w:tcPr>
          <w:p w14:paraId="7C4DBD3F" w14:textId="77777777" w:rsidR="00C83955" w:rsidRDefault="00C83955">
            <w:pPr>
              <w:widowControl/>
              <w:jc w:val="left"/>
              <w:rPr>
                <w:rFonts w:ascii="宋体" w:hAnsi="宋体" w:cs="宋体"/>
                <w:color w:val="000000"/>
                <w:kern w:val="0"/>
                <w:sz w:val="18"/>
                <w:szCs w:val="15"/>
              </w:rPr>
            </w:pPr>
          </w:p>
        </w:tc>
      </w:tr>
      <w:tr w:rsidR="00C83955" w14:paraId="44ED4098" w14:textId="77777777" w:rsidTr="00C83955">
        <w:trPr>
          <w:trHeight w:val="540"/>
          <w:jc w:val="center"/>
        </w:trPr>
        <w:tc>
          <w:tcPr>
            <w:tcW w:w="1160" w:type="dxa"/>
            <w:tcBorders>
              <w:top w:val="nil"/>
              <w:left w:val="single" w:sz="4" w:space="0" w:color="auto"/>
              <w:bottom w:val="single" w:sz="4" w:space="0" w:color="auto"/>
              <w:right w:val="single" w:sz="4" w:space="0" w:color="auto"/>
            </w:tcBorders>
            <w:vAlign w:val="center"/>
            <w:hideMark/>
          </w:tcPr>
          <w:p w14:paraId="48280F2C"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3</w:t>
            </w:r>
          </w:p>
        </w:tc>
        <w:tc>
          <w:tcPr>
            <w:tcW w:w="1250" w:type="dxa"/>
            <w:vMerge w:val="restart"/>
            <w:tcBorders>
              <w:top w:val="nil"/>
              <w:left w:val="single" w:sz="4" w:space="0" w:color="auto"/>
              <w:bottom w:val="single" w:sz="4" w:space="0" w:color="auto"/>
              <w:right w:val="single" w:sz="4" w:space="0" w:color="auto"/>
            </w:tcBorders>
            <w:vAlign w:val="center"/>
            <w:hideMark/>
          </w:tcPr>
          <w:p w14:paraId="43DAF023"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管段</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977309"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800H</w:t>
            </w:r>
          </w:p>
        </w:tc>
        <w:tc>
          <w:tcPr>
            <w:tcW w:w="1560" w:type="dxa"/>
            <w:vMerge/>
            <w:tcBorders>
              <w:top w:val="nil"/>
              <w:left w:val="single" w:sz="4" w:space="0" w:color="auto"/>
              <w:bottom w:val="single" w:sz="4" w:space="0" w:color="auto"/>
              <w:right w:val="single" w:sz="4" w:space="0" w:color="auto"/>
            </w:tcBorders>
            <w:vAlign w:val="center"/>
            <w:hideMark/>
          </w:tcPr>
          <w:p w14:paraId="44FB282D" w14:textId="77777777" w:rsidR="00C83955" w:rsidRDefault="00C83955">
            <w:pPr>
              <w:widowControl/>
              <w:jc w:val="left"/>
              <w:rPr>
                <w:rFonts w:ascii="宋体" w:hAnsi="宋体" w:cs="宋体"/>
                <w:color w:val="000000"/>
                <w:kern w:val="0"/>
                <w:sz w:val="18"/>
                <w:szCs w:val="15"/>
              </w:rPr>
            </w:pPr>
          </w:p>
        </w:tc>
        <w:tc>
          <w:tcPr>
            <w:tcW w:w="3402" w:type="dxa"/>
            <w:vMerge/>
            <w:tcBorders>
              <w:top w:val="nil"/>
              <w:left w:val="single" w:sz="4" w:space="0" w:color="auto"/>
              <w:bottom w:val="single" w:sz="4" w:space="0" w:color="auto"/>
              <w:right w:val="single" w:sz="4" w:space="0" w:color="auto"/>
            </w:tcBorders>
            <w:vAlign w:val="center"/>
            <w:hideMark/>
          </w:tcPr>
          <w:p w14:paraId="72410F1A" w14:textId="77777777" w:rsidR="00C83955" w:rsidRDefault="00C83955">
            <w:pPr>
              <w:widowControl/>
              <w:jc w:val="left"/>
              <w:rPr>
                <w:rFonts w:ascii="宋体" w:hAnsi="宋体" w:cs="宋体"/>
                <w:color w:val="000000"/>
                <w:kern w:val="0"/>
                <w:sz w:val="18"/>
                <w:szCs w:val="15"/>
              </w:rPr>
            </w:pPr>
          </w:p>
        </w:tc>
      </w:tr>
      <w:tr w:rsidR="00C83955" w14:paraId="5A07455D" w14:textId="77777777" w:rsidTr="00C83955">
        <w:trPr>
          <w:trHeight w:val="285"/>
          <w:jc w:val="center"/>
        </w:trPr>
        <w:tc>
          <w:tcPr>
            <w:tcW w:w="1160" w:type="dxa"/>
            <w:tcBorders>
              <w:top w:val="nil"/>
              <w:left w:val="single" w:sz="4" w:space="0" w:color="auto"/>
              <w:bottom w:val="single" w:sz="4" w:space="0" w:color="auto"/>
              <w:right w:val="single" w:sz="4" w:space="0" w:color="auto"/>
            </w:tcBorders>
            <w:vAlign w:val="center"/>
            <w:hideMark/>
          </w:tcPr>
          <w:p w14:paraId="5CD3F3A3"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4</w:t>
            </w:r>
          </w:p>
        </w:tc>
        <w:tc>
          <w:tcPr>
            <w:tcW w:w="1250" w:type="dxa"/>
            <w:vMerge/>
            <w:tcBorders>
              <w:top w:val="nil"/>
              <w:left w:val="single" w:sz="4" w:space="0" w:color="auto"/>
              <w:bottom w:val="single" w:sz="4" w:space="0" w:color="auto"/>
              <w:right w:val="single" w:sz="4" w:space="0" w:color="auto"/>
            </w:tcBorders>
            <w:vAlign w:val="center"/>
            <w:hideMark/>
          </w:tcPr>
          <w:p w14:paraId="4A36AE0C" w14:textId="77777777" w:rsidR="00C83955" w:rsidRDefault="00C83955">
            <w:pPr>
              <w:widowControl/>
              <w:jc w:val="left"/>
              <w:rPr>
                <w:rFonts w:ascii="仿宋_GB2312" w:eastAsia="仿宋_GB2312" w:hAnsi="宋体" w:cs="宋体"/>
                <w:color w:val="000000"/>
                <w:kern w:val="0"/>
                <w:sz w:val="18"/>
                <w:szCs w:val="15"/>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6F0B2F"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P91</w:t>
            </w:r>
          </w:p>
        </w:tc>
        <w:tc>
          <w:tcPr>
            <w:tcW w:w="1560" w:type="dxa"/>
            <w:vMerge/>
            <w:tcBorders>
              <w:top w:val="nil"/>
              <w:left w:val="single" w:sz="4" w:space="0" w:color="auto"/>
              <w:bottom w:val="single" w:sz="4" w:space="0" w:color="auto"/>
              <w:right w:val="single" w:sz="4" w:space="0" w:color="auto"/>
            </w:tcBorders>
            <w:vAlign w:val="center"/>
            <w:hideMark/>
          </w:tcPr>
          <w:p w14:paraId="7F74C990" w14:textId="77777777" w:rsidR="00C83955" w:rsidRDefault="00C83955">
            <w:pPr>
              <w:widowControl/>
              <w:jc w:val="left"/>
              <w:rPr>
                <w:rFonts w:ascii="宋体" w:hAnsi="宋体" w:cs="宋体"/>
                <w:color w:val="000000"/>
                <w:kern w:val="0"/>
                <w:sz w:val="18"/>
                <w:szCs w:val="15"/>
              </w:rPr>
            </w:pPr>
          </w:p>
        </w:tc>
        <w:tc>
          <w:tcPr>
            <w:tcW w:w="3402" w:type="dxa"/>
            <w:vMerge/>
            <w:tcBorders>
              <w:top w:val="nil"/>
              <w:left w:val="single" w:sz="4" w:space="0" w:color="auto"/>
              <w:bottom w:val="single" w:sz="4" w:space="0" w:color="auto"/>
              <w:right w:val="single" w:sz="4" w:space="0" w:color="auto"/>
            </w:tcBorders>
            <w:vAlign w:val="center"/>
            <w:hideMark/>
          </w:tcPr>
          <w:p w14:paraId="3E6594B9" w14:textId="77777777" w:rsidR="00C83955" w:rsidRDefault="00C83955">
            <w:pPr>
              <w:widowControl/>
              <w:jc w:val="left"/>
              <w:rPr>
                <w:rFonts w:ascii="宋体" w:hAnsi="宋体" w:cs="宋体"/>
                <w:color w:val="000000"/>
                <w:kern w:val="0"/>
                <w:sz w:val="18"/>
                <w:szCs w:val="15"/>
              </w:rPr>
            </w:pPr>
          </w:p>
        </w:tc>
      </w:tr>
      <w:tr w:rsidR="00C83955" w14:paraId="6E52040B" w14:textId="77777777" w:rsidTr="00C83955">
        <w:trPr>
          <w:trHeight w:val="285"/>
          <w:jc w:val="center"/>
        </w:trPr>
        <w:tc>
          <w:tcPr>
            <w:tcW w:w="1160" w:type="dxa"/>
            <w:tcBorders>
              <w:top w:val="nil"/>
              <w:left w:val="single" w:sz="4" w:space="0" w:color="auto"/>
              <w:bottom w:val="single" w:sz="4" w:space="0" w:color="auto"/>
              <w:right w:val="single" w:sz="4" w:space="0" w:color="auto"/>
            </w:tcBorders>
            <w:vAlign w:val="center"/>
            <w:hideMark/>
          </w:tcPr>
          <w:p w14:paraId="63FCD78D"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5</w:t>
            </w:r>
          </w:p>
        </w:tc>
        <w:tc>
          <w:tcPr>
            <w:tcW w:w="1250" w:type="dxa"/>
            <w:vMerge w:val="restart"/>
            <w:tcBorders>
              <w:top w:val="nil"/>
              <w:left w:val="single" w:sz="4" w:space="0" w:color="auto"/>
              <w:bottom w:val="single" w:sz="4" w:space="0" w:color="auto"/>
              <w:right w:val="single" w:sz="4" w:space="0" w:color="auto"/>
            </w:tcBorders>
            <w:vAlign w:val="center"/>
            <w:hideMark/>
          </w:tcPr>
          <w:p w14:paraId="75E62319"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弯头</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91A868"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800H</w:t>
            </w:r>
          </w:p>
        </w:tc>
        <w:tc>
          <w:tcPr>
            <w:tcW w:w="1560" w:type="dxa"/>
            <w:vMerge/>
            <w:tcBorders>
              <w:top w:val="nil"/>
              <w:left w:val="single" w:sz="4" w:space="0" w:color="auto"/>
              <w:bottom w:val="single" w:sz="4" w:space="0" w:color="auto"/>
              <w:right w:val="single" w:sz="4" w:space="0" w:color="auto"/>
            </w:tcBorders>
            <w:vAlign w:val="center"/>
            <w:hideMark/>
          </w:tcPr>
          <w:p w14:paraId="5C2F9E77" w14:textId="77777777" w:rsidR="00C83955" w:rsidRDefault="00C83955">
            <w:pPr>
              <w:widowControl/>
              <w:jc w:val="left"/>
              <w:rPr>
                <w:rFonts w:ascii="宋体" w:hAnsi="宋体" w:cs="宋体"/>
                <w:color w:val="000000"/>
                <w:kern w:val="0"/>
                <w:sz w:val="18"/>
                <w:szCs w:val="15"/>
              </w:rPr>
            </w:pPr>
          </w:p>
        </w:tc>
        <w:tc>
          <w:tcPr>
            <w:tcW w:w="3402" w:type="dxa"/>
            <w:vMerge/>
            <w:tcBorders>
              <w:top w:val="nil"/>
              <w:left w:val="single" w:sz="4" w:space="0" w:color="auto"/>
              <w:bottom w:val="single" w:sz="4" w:space="0" w:color="auto"/>
              <w:right w:val="single" w:sz="4" w:space="0" w:color="auto"/>
            </w:tcBorders>
            <w:vAlign w:val="center"/>
            <w:hideMark/>
          </w:tcPr>
          <w:p w14:paraId="29DF15BF" w14:textId="77777777" w:rsidR="00C83955" w:rsidRDefault="00C83955">
            <w:pPr>
              <w:widowControl/>
              <w:jc w:val="left"/>
              <w:rPr>
                <w:rFonts w:ascii="宋体" w:hAnsi="宋体" w:cs="宋体"/>
                <w:color w:val="000000"/>
                <w:kern w:val="0"/>
                <w:sz w:val="18"/>
                <w:szCs w:val="15"/>
              </w:rPr>
            </w:pPr>
          </w:p>
        </w:tc>
      </w:tr>
      <w:tr w:rsidR="00C83955" w14:paraId="70FFFC67" w14:textId="77777777" w:rsidTr="00C83955">
        <w:trPr>
          <w:trHeight w:val="285"/>
          <w:jc w:val="center"/>
        </w:trPr>
        <w:tc>
          <w:tcPr>
            <w:tcW w:w="1160" w:type="dxa"/>
            <w:tcBorders>
              <w:top w:val="nil"/>
              <w:left w:val="single" w:sz="4" w:space="0" w:color="auto"/>
              <w:bottom w:val="single" w:sz="4" w:space="0" w:color="auto"/>
              <w:right w:val="single" w:sz="4" w:space="0" w:color="auto"/>
            </w:tcBorders>
            <w:vAlign w:val="center"/>
            <w:hideMark/>
          </w:tcPr>
          <w:p w14:paraId="5B721B05"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6</w:t>
            </w:r>
          </w:p>
        </w:tc>
        <w:tc>
          <w:tcPr>
            <w:tcW w:w="1250" w:type="dxa"/>
            <w:vMerge/>
            <w:tcBorders>
              <w:top w:val="nil"/>
              <w:left w:val="single" w:sz="4" w:space="0" w:color="auto"/>
              <w:bottom w:val="single" w:sz="4" w:space="0" w:color="auto"/>
              <w:right w:val="single" w:sz="4" w:space="0" w:color="auto"/>
            </w:tcBorders>
            <w:vAlign w:val="center"/>
            <w:hideMark/>
          </w:tcPr>
          <w:p w14:paraId="438386ED" w14:textId="77777777" w:rsidR="00C83955" w:rsidRDefault="00C83955">
            <w:pPr>
              <w:widowControl/>
              <w:jc w:val="left"/>
              <w:rPr>
                <w:rFonts w:ascii="仿宋_GB2312" w:eastAsia="仿宋_GB2312" w:hAnsi="宋体" w:cs="宋体"/>
                <w:color w:val="000000"/>
                <w:kern w:val="0"/>
                <w:sz w:val="18"/>
                <w:szCs w:val="15"/>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0BCDC9C"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P91</w:t>
            </w:r>
          </w:p>
        </w:tc>
        <w:tc>
          <w:tcPr>
            <w:tcW w:w="1560" w:type="dxa"/>
            <w:vMerge/>
            <w:tcBorders>
              <w:top w:val="nil"/>
              <w:left w:val="single" w:sz="4" w:space="0" w:color="auto"/>
              <w:bottom w:val="single" w:sz="4" w:space="0" w:color="auto"/>
              <w:right w:val="single" w:sz="4" w:space="0" w:color="auto"/>
            </w:tcBorders>
            <w:vAlign w:val="center"/>
            <w:hideMark/>
          </w:tcPr>
          <w:p w14:paraId="04B7FF0E" w14:textId="77777777" w:rsidR="00C83955" w:rsidRDefault="00C83955">
            <w:pPr>
              <w:widowControl/>
              <w:jc w:val="left"/>
              <w:rPr>
                <w:rFonts w:ascii="宋体" w:hAnsi="宋体" w:cs="宋体"/>
                <w:color w:val="000000"/>
                <w:kern w:val="0"/>
                <w:sz w:val="18"/>
                <w:szCs w:val="15"/>
              </w:rPr>
            </w:pPr>
          </w:p>
        </w:tc>
        <w:tc>
          <w:tcPr>
            <w:tcW w:w="3402" w:type="dxa"/>
            <w:vMerge/>
            <w:tcBorders>
              <w:top w:val="nil"/>
              <w:left w:val="single" w:sz="4" w:space="0" w:color="auto"/>
              <w:bottom w:val="single" w:sz="4" w:space="0" w:color="auto"/>
              <w:right w:val="single" w:sz="4" w:space="0" w:color="auto"/>
            </w:tcBorders>
            <w:vAlign w:val="center"/>
            <w:hideMark/>
          </w:tcPr>
          <w:p w14:paraId="21C0801F" w14:textId="77777777" w:rsidR="00C83955" w:rsidRDefault="00C83955">
            <w:pPr>
              <w:widowControl/>
              <w:jc w:val="left"/>
              <w:rPr>
                <w:rFonts w:ascii="宋体" w:hAnsi="宋体" w:cs="宋体"/>
                <w:color w:val="000000"/>
                <w:kern w:val="0"/>
                <w:sz w:val="18"/>
                <w:szCs w:val="15"/>
              </w:rPr>
            </w:pPr>
          </w:p>
        </w:tc>
      </w:tr>
      <w:tr w:rsidR="00C83955" w14:paraId="6FB9E1DF" w14:textId="77777777" w:rsidTr="00C83955">
        <w:trPr>
          <w:trHeight w:val="540"/>
          <w:jc w:val="center"/>
        </w:trPr>
        <w:tc>
          <w:tcPr>
            <w:tcW w:w="1160" w:type="dxa"/>
            <w:tcBorders>
              <w:top w:val="nil"/>
              <w:left w:val="single" w:sz="4" w:space="0" w:color="auto"/>
              <w:bottom w:val="single" w:sz="4" w:space="0" w:color="auto"/>
              <w:right w:val="single" w:sz="4" w:space="0" w:color="auto"/>
            </w:tcBorders>
            <w:vAlign w:val="center"/>
            <w:hideMark/>
          </w:tcPr>
          <w:p w14:paraId="2782DEC6"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7</w:t>
            </w:r>
          </w:p>
        </w:tc>
        <w:tc>
          <w:tcPr>
            <w:tcW w:w="1250" w:type="dxa"/>
            <w:tcBorders>
              <w:top w:val="nil"/>
              <w:left w:val="single" w:sz="4" w:space="0" w:color="auto"/>
              <w:bottom w:val="single" w:sz="4" w:space="0" w:color="auto"/>
              <w:right w:val="single" w:sz="4" w:space="0" w:color="auto"/>
            </w:tcBorders>
            <w:vAlign w:val="center"/>
            <w:hideMark/>
          </w:tcPr>
          <w:p w14:paraId="62A9265F"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三通</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25936C"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P91</w:t>
            </w:r>
          </w:p>
        </w:tc>
        <w:tc>
          <w:tcPr>
            <w:tcW w:w="1560" w:type="dxa"/>
            <w:vMerge/>
            <w:tcBorders>
              <w:top w:val="nil"/>
              <w:left w:val="single" w:sz="4" w:space="0" w:color="auto"/>
              <w:bottom w:val="single" w:sz="4" w:space="0" w:color="auto"/>
              <w:right w:val="single" w:sz="4" w:space="0" w:color="auto"/>
            </w:tcBorders>
            <w:vAlign w:val="center"/>
            <w:hideMark/>
          </w:tcPr>
          <w:p w14:paraId="5D6B535D" w14:textId="77777777" w:rsidR="00C83955" w:rsidRDefault="00C83955">
            <w:pPr>
              <w:widowControl/>
              <w:jc w:val="left"/>
              <w:rPr>
                <w:rFonts w:ascii="宋体" w:hAnsi="宋体" w:cs="宋体"/>
                <w:color w:val="000000"/>
                <w:kern w:val="0"/>
                <w:sz w:val="18"/>
                <w:szCs w:val="15"/>
              </w:rPr>
            </w:pPr>
          </w:p>
        </w:tc>
        <w:tc>
          <w:tcPr>
            <w:tcW w:w="3402" w:type="dxa"/>
            <w:vMerge/>
            <w:tcBorders>
              <w:top w:val="nil"/>
              <w:left w:val="single" w:sz="4" w:space="0" w:color="auto"/>
              <w:bottom w:val="single" w:sz="4" w:space="0" w:color="auto"/>
              <w:right w:val="single" w:sz="4" w:space="0" w:color="auto"/>
            </w:tcBorders>
            <w:vAlign w:val="center"/>
            <w:hideMark/>
          </w:tcPr>
          <w:p w14:paraId="7969ED19" w14:textId="77777777" w:rsidR="00C83955" w:rsidRDefault="00C83955">
            <w:pPr>
              <w:widowControl/>
              <w:jc w:val="left"/>
              <w:rPr>
                <w:rFonts w:ascii="宋体" w:hAnsi="宋体" w:cs="宋体"/>
                <w:color w:val="000000"/>
                <w:kern w:val="0"/>
                <w:sz w:val="18"/>
                <w:szCs w:val="15"/>
              </w:rPr>
            </w:pPr>
          </w:p>
        </w:tc>
      </w:tr>
      <w:tr w:rsidR="00C83955" w14:paraId="3F170B82" w14:textId="77777777" w:rsidTr="00C83955">
        <w:trPr>
          <w:trHeight w:val="285"/>
          <w:jc w:val="center"/>
        </w:trPr>
        <w:tc>
          <w:tcPr>
            <w:tcW w:w="1160" w:type="dxa"/>
            <w:tcBorders>
              <w:top w:val="nil"/>
              <w:left w:val="single" w:sz="4" w:space="0" w:color="auto"/>
              <w:bottom w:val="single" w:sz="4" w:space="0" w:color="auto"/>
              <w:right w:val="single" w:sz="4" w:space="0" w:color="auto"/>
            </w:tcBorders>
            <w:vAlign w:val="center"/>
            <w:hideMark/>
          </w:tcPr>
          <w:p w14:paraId="491B29B6"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8</w:t>
            </w:r>
          </w:p>
        </w:tc>
        <w:tc>
          <w:tcPr>
            <w:tcW w:w="1250" w:type="dxa"/>
            <w:tcBorders>
              <w:top w:val="nil"/>
              <w:left w:val="single" w:sz="4" w:space="0" w:color="auto"/>
              <w:bottom w:val="single" w:sz="4" w:space="0" w:color="auto"/>
              <w:right w:val="single" w:sz="4" w:space="0" w:color="auto"/>
            </w:tcBorders>
            <w:vAlign w:val="center"/>
            <w:hideMark/>
          </w:tcPr>
          <w:p w14:paraId="321C1524"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阀门</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B1AA9E" w14:textId="77777777" w:rsidR="00C83955" w:rsidRDefault="00C83955">
            <w:pPr>
              <w:widowControl/>
              <w:jc w:val="center"/>
              <w:rPr>
                <w:rFonts w:ascii="仿宋_GB2312" w:eastAsia="仿宋_GB2312" w:hAnsi="宋体" w:cs="宋体"/>
                <w:color w:val="000000"/>
                <w:kern w:val="0"/>
                <w:sz w:val="18"/>
                <w:szCs w:val="15"/>
              </w:rPr>
            </w:pPr>
            <w:r>
              <w:rPr>
                <w:rFonts w:ascii="仿宋_GB2312" w:eastAsia="仿宋_GB2312" w:hAnsi="宋体" w:cs="宋体" w:hint="eastAsia"/>
                <w:color w:val="000000"/>
                <w:kern w:val="0"/>
                <w:sz w:val="18"/>
                <w:szCs w:val="15"/>
              </w:rPr>
              <w:t>P91</w:t>
            </w:r>
          </w:p>
        </w:tc>
        <w:tc>
          <w:tcPr>
            <w:tcW w:w="1560" w:type="dxa"/>
            <w:vMerge/>
            <w:tcBorders>
              <w:top w:val="nil"/>
              <w:left w:val="single" w:sz="4" w:space="0" w:color="auto"/>
              <w:bottom w:val="single" w:sz="4" w:space="0" w:color="auto"/>
              <w:right w:val="single" w:sz="4" w:space="0" w:color="auto"/>
            </w:tcBorders>
            <w:vAlign w:val="center"/>
            <w:hideMark/>
          </w:tcPr>
          <w:p w14:paraId="00AE05D1" w14:textId="77777777" w:rsidR="00C83955" w:rsidRDefault="00C83955">
            <w:pPr>
              <w:widowControl/>
              <w:jc w:val="left"/>
              <w:rPr>
                <w:rFonts w:ascii="宋体" w:hAnsi="宋体" w:cs="宋体"/>
                <w:color w:val="000000"/>
                <w:kern w:val="0"/>
                <w:sz w:val="18"/>
                <w:szCs w:val="15"/>
              </w:rPr>
            </w:pPr>
          </w:p>
        </w:tc>
        <w:tc>
          <w:tcPr>
            <w:tcW w:w="3402" w:type="dxa"/>
            <w:vMerge/>
            <w:tcBorders>
              <w:top w:val="nil"/>
              <w:left w:val="single" w:sz="4" w:space="0" w:color="auto"/>
              <w:bottom w:val="single" w:sz="4" w:space="0" w:color="auto"/>
              <w:right w:val="single" w:sz="4" w:space="0" w:color="auto"/>
            </w:tcBorders>
            <w:vAlign w:val="center"/>
            <w:hideMark/>
          </w:tcPr>
          <w:p w14:paraId="2F21CF36" w14:textId="77777777" w:rsidR="00C83955" w:rsidRDefault="00C83955">
            <w:pPr>
              <w:widowControl/>
              <w:jc w:val="left"/>
              <w:rPr>
                <w:rFonts w:ascii="宋体" w:hAnsi="宋体" w:cs="宋体"/>
                <w:color w:val="000000"/>
                <w:kern w:val="0"/>
                <w:sz w:val="18"/>
                <w:szCs w:val="15"/>
              </w:rPr>
            </w:pPr>
          </w:p>
        </w:tc>
      </w:tr>
      <w:tr w:rsidR="00C83955" w14:paraId="01570C56" w14:textId="77777777" w:rsidTr="00B42FC9">
        <w:trPr>
          <w:gridAfter w:val="4"/>
          <w:wAfter w:w="7771" w:type="dxa"/>
          <w:trHeight w:val="270"/>
          <w:jc w:val="center"/>
        </w:trPr>
        <w:tc>
          <w:tcPr>
            <w:tcW w:w="1160" w:type="dxa"/>
            <w:tcBorders>
              <w:top w:val="nil"/>
              <w:left w:val="nil"/>
              <w:bottom w:val="nil"/>
              <w:right w:val="nil"/>
            </w:tcBorders>
          </w:tcPr>
          <w:p w14:paraId="722144BD" w14:textId="77777777" w:rsidR="00C83955" w:rsidRDefault="00C83955">
            <w:pPr>
              <w:widowControl/>
              <w:jc w:val="center"/>
              <w:rPr>
                <w:rFonts w:ascii="宋体" w:hAnsi="宋体" w:cs="宋体"/>
                <w:color w:val="000000"/>
                <w:kern w:val="0"/>
                <w:sz w:val="18"/>
                <w:szCs w:val="15"/>
              </w:rPr>
            </w:pPr>
          </w:p>
        </w:tc>
      </w:tr>
      <w:tr w:rsidR="00B42FC9" w14:paraId="00F5613C" w14:textId="77777777" w:rsidTr="00C83955">
        <w:trPr>
          <w:gridAfter w:val="4"/>
          <w:wAfter w:w="7771" w:type="dxa"/>
          <w:trHeight w:val="270"/>
          <w:jc w:val="center"/>
        </w:trPr>
        <w:tc>
          <w:tcPr>
            <w:tcW w:w="1160" w:type="dxa"/>
            <w:tcBorders>
              <w:top w:val="nil"/>
              <w:left w:val="nil"/>
              <w:bottom w:val="single" w:sz="4" w:space="0" w:color="auto"/>
              <w:right w:val="nil"/>
            </w:tcBorders>
          </w:tcPr>
          <w:p w14:paraId="05008B87" w14:textId="77777777" w:rsidR="00B42FC9" w:rsidRDefault="00B42FC9" w:rsidP="00B42FC9">
            <w:pPr>
              <w:widowControl/>
              <w:jc w:val="center"/>
              <w:rPr>
                <w:rFonts w:ascii="宋体" w:hAnsi="宋体" w:cs="宋体"/>
                <w:color w:val="000000"/>
                <w:kern w:val="0"/>
                <w:sz w:val="18"/>
                <w:szCs w:val="15"/>
              </w:rPr>
            </w:pPr>
          </w:p>
        </w:tc>
      </w:tr>
    </w:tbl>
    <w:p w14:paraId="4CA5DE94" w14:textId="77777777" w:rsidR="00F65873" w:rsidRPr="00D643A4" w:rsidRDefault="00F65873" w:rsidP="00AC27B2">
      <w:pPr>
        <w:pStyle w:val="afffffffffa"/>
        <w:ind w:firstLine="420"/>
      </w:pPr>
    </w:p>
    <w:bookmarkEnd w:id="35"/>
    <w:bookmarkEnd w:id="36"/>
    <w:bookmarkEnd w:id="37"/>
    <w:bookmarkEnd w:id="38"/>
    <w:bookmarkEnd w:id="39"/>
    <w:p w14:paraId="0BF9CFC9" w14:textId="77777777" w:rsidR="00F65873" w:rsidRDefault="00F65873" w:rsidP="00AC27B2">
      <w:pPr>
        <w:pStyle w:val="afffffffffa"/>
        <w:ind w:firstLine="420"/>
      </w:pPr>
    </w:p>
    <w:sectPr w:rsidR="00F65873" w:rsidSect="00C83955">
      <w:pgSz w:w="16838" w:h="11906" w:orient="landscape" w:code="9"/>
      <w:pgMar w:top="1134" w:right="2410"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C8AF2" w14:textId="77777777" w:rsidR="0045357D" w:rsidRDefault="0045357D">
      <w:r>
        <w:separator/>
      </w:r>
    </w:p>
  </w:endnote>
  <w:endnote w:type="continuationSeparator" w:id="0">
    <w:p w14:paraId="3D6D752A" w14:textId="77777777" w:rsidR="0045357D" w:rsidRDefault="00453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4C0A8" w14:textId="77777777" w:rsidR="00081117" w:rsidRDefault="00081117">
    <w:pPr>
      <w:pStyle w:val="afffff9"/>
    </w:pPr>
    <w:r>
      <w:fldChar w:fldCharType="begin"/>
    </w:r>
    <w:r>
      <w:instrText xml:space="preserve"> PAGE  \* MERGEFORMAT </w:instrText>
    </w:r>
    <w:r>
      <w:fldChar w:fldCharType="separate"/>
    </w:r>
    <w:r w:rsidR="005462C9" w:rsidRPr="005462C9">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BDEBF" w14:textId="77777777" w:rsidR="00081117" w:rsidRDefault="00081117">
    <w:pPr>
      <w:pStyle w:val="affffffc"/>
    </w:pPr>
    <w:r>
      <w:fldChar w:fldCharType="begin"/>
    </w:r>
    <w:r>
      <w:instrText xml:space="preserve"> PAGE  \* MERGEFORMAT </w:instrText>
    </w:r>
    <w:r>
      <w:fldChar w:fldCharType="separate"/>
    </w:r>
    <w:r w:rsidR="00B1742F" w:rsidRPr="00B1742F">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BCE5D" w14:textId="77777777" w:rsidR="0045357D" w:rsidRDefault="0045357D">
      <w:r>
        <w:separator/>
      </w:r>
    </w:p>
  </w:footnote>
  <w:footnote w:type="continuationSeparator" w:id="0">
    <w:p w14:paraId="7111981B" w14:textId="77777777" w:rsidR="0045357D" w:rsidRDefault="00453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B3C09" w14:textId="77777777" w:rsidR="00081117" w:rsidRDefault="00081117">
    <w:pPr>
      <w:pStyle w:val="afffffff0"/>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60C83" w14:textId="6079235A" w:rsidR="00081117" w:rsidRDefault="00C94AC1">
    <w:pPr>
      <w:pStyle w:val="affffffe"/>
    </w:pPr>
    <w:r>
      <w:t>T</w:t>
    </w:r>
    <w:r w:rsidR="006E67EC">
      <w:t>/</w:t>
    </w:r>
    <w:r>
      <w:t>CNEA XXXX</w:t>
    </w:r>
    <w:r w:rsidR="006E67EC">
      <w:t>—</w:t>
    </w:r>
    <w:r w:rsidR="006E67EC">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054DC6"/>
    <w:multiLevelType w:val="multilevel"/>
    <w:tmpl w:val="90054DC6"/>
    <w:lvl w:ilvl="0">
      <w:start w:val="1"/>
      <w:numFmt w:val="decimal"/>
      <w:lvlText w:val="%1)"/>
      <w:lvlJc w:val="left"/>
      <w:pPr>
        <w:tabs>
          <w:tab w:val="left" w:pos="420"/>
        </w:tabs>
        <w:ind w:left="420" w:hanging="42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F3AE8CFB"/>
    <w:multiLevelType w:val="multilevel"/>
    <w:tmpl w:val="F3AE8CFB"/>
    <w:lvl w:ilvl="0">
      <w:start w:val="1"/>
      <w:numFmt w:val="decimal"/>
      <w:lvlText w:val="%1)"/>
      <w:lvlJc w:val="left"/>
      <w:pPr>
        <w:tabs>
          <w:tab w:val="left" w:pos="420"/>
        </w:tabs>
        <w:ind w:left="420" w:hanging="42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3"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5"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93C6778"/>
    <w:multiLevelType w:val="multilevel"/>
    <w:tmpl w:val="093C6778"/>
    <w:lvl w:ilvl="0">
      <w:start w:val="1"/>
      <w:numFmt w:val="decimal"/>
      <w:pStyle w:val="ac"/>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0AE367E9"/>
    <w:multiLevelType w:val="multilevel"/>
    <w:tmpl w:val="0AE367E9"/>
    <w:lvl w:ilvl="0">
      <w:start w:val="1"/>
      <w:numFmt w:val="none"/>
      <w:pStyle w:val="ad"/>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8" w15:restartNumberingAfterBreak="0">
    <w:nsid w:val="0BDC1670"/>
    <w:multiLevelType w:val="hybridMultilevel"/>
    <w:tmpl w:val="872E543A"/>
    <w:lvl w:ilvl="0" w:tplc="AFA24982">
      <w:start w:val="1"/>
      <w:numFmt w:val="decimal"/>
      <w:pStyle w:val="ae"/>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0D051F45"/>
    <w:multiLevelType w:val="multilevel"/>
    <w:tmpl w:val="EF0AF26A"/>
    <w:lvl w:ilvl="0">
      <w:start w:val="1"/>
      <w:numFmt w:val="lowerRoman"/>
      <w:pStyle w:val="af"/>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10" w15:restartNumberingAfterBreak="0">
    <w:nsid w:val="0DDE2B46"/>
    <w:multiLevelType w:val="multilevel"/>
    <w:tmpl w:val="0DDE2B46"/>
    <w:lvl w:ilvl="0">
      <w:start w:val="1"/>
      <w:numFmt w:val="lowerLetter"/>
      <w:pStyle w:val="af0"/>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11" w15:restartNumberingAfterBreak="0">
    <w:nsid w:val="1AD20F90"/>
    <w:multiLevelType w:val="hybridMultilevel"/>
    <w:tmpl w:val="7FAEA648"/>
    <w:lvl w:ilvl="0" w:tplc="2DF45D80">
      <w:start w:val="1"/>
      <w:numFmt w:val="none"/>
      <w:lvlRestart w:val="0"/>
      <w:pStyle w:val="af1"/>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1AF15012"/>
    <w:multiLevelType w:val="multilevel"/>
    <w:tmpl w:val="AB5C8B82"/>
    <w:lvl w:ilvl="0">
      <w:start w:val="1"/>
      <w:numFmt w:val="upperLetter"/>
      <w:lvlRestart w:val="0"/>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15:restartNumberingAfterBreak="0">
    <w:nsid w:val="1DBF583A"/>
    <w:multiLevelType w:val="multilevel"/>
    <w:tmpl w:val="1DBF583A"/>
    <w:lvl w:ilvl="0">
      <w:start w:val="1"/>
      <w:numFmt w:val="decimal"/>
      <w:pStyle w:val="af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4" w15:restartNumberingAfterBreak="0">
    <w:nsid w:val="1EAA1992"/>
    <w:multiLevelType w:val="multilevel"/>
    <w:tmpl w:val="57C69A80"/>
    <w:lvl w:ilvl="0">
      <w:start w:val="1"/>
      <w:numFmt w:val="none"/>
      <w:pStyle w:val="af4"/>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5" w15:restartNumberingAfterBreak="0">
    <w:nsid w:val="1FC91163"/>
    <w:multiLevelType w:val="multilevel"/>
    <w:tmpl w:val="1FC91163"/>
    <w:lvl w:ilvl="0">
      <w:start w:val="1"/>
      <w:numFmt w:val="decimal"/>
      <w:pStyle w:val="af5"/>
      <w:suff w:val="nothing"/>
      <w:lvlText w:val="%1　"/>
      <w:lvlJc w:val="left"/>
      <w:pPr>
        <w:ind w:left="1134" w:firstLine="0"/>
      </w:pPr>
      <w:rPr>
        <w:rFonts w:ascii="黑体" w:eastAsia="黑体" w:hAnsi="Times New Roman" w:hint="eastAsia"/>
        <w:b w:val="0"/>
        <w:i w:val="0"/>
        <w:sz w:val="21"/>
        <w:szCs w:val="21"/>
      </w:rPr>
    </w:lvl>
    <w:lvl w:ilvl="1">
      <w:start w:val="1"/>
      <w:numFmt w:val="decimal"/>
      <w:pStyle w:val="af6"/>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f7"/>
      <w:suff w:val="nothing"/>
      <w:lvlText w:val="%1.%2.%3　"/>
      <w:lvlJc w:val="left"/>
      <w:pPr>
        <w:ind w:left="6663" w:firstLine="0"/>
      </w:pPr>
      <w:rPr>
        <w:rFonts w:ascii="黑体" w:eastAsia="黑体" w:hAnsi="Times New Roman" w:hint="eastAsia"/>
        <w:b w:val="0"/>
        <w:i w:val="0"/>
        <w:sz w:val="21"/>
      </w:rPr>
    </w:lvl>
    <w:lvl w:ilvl="3">
      <w:start w:val="1"/>
      <w:numFmt w:val="decimal"/>
      <w:pStyle w:val="af8"/>
      <w:suff w:val="nothing"/>
      <w:lvlText w:val="%1.%2.%3.%4　"/>
      <w:lvlJc w:val="left"/>
      <w:pPr>
        <w:ind w:left="0" w:firstLine="0"/>
      </w:pPr>
      <w:rPr>
        <w:rFonts w:ascii="黑体" w:eastAsia="黑体" w:hAnsi="Times New Roman" w:hint="eastAsia"/>
        <w:b w:val="0"/>
        <w:i w:val="0"/>
        <w:sz w:val="21"/>
      </w:rPr>
    </w:lvl>
    <w:lvl w:ilvl="4">
      <w:start w:val="1"/>
      <w:numFmt w:val="decimal"/>
      <w:pStyle w:val="af9"/>
      <w:suff w:val="nothing"/>
      <w:lvlText w:val="%1.%2.%3.%4.%5　"/>
      <w:lvlJc w:val="left"/>
      <w:pPr>
        <w:ind w:left="0" w:firstLine="0"/>
      </w:pPr>
      <w:rPr>
        <w:rFonts w:ascii="黑体" w:eastAsia="黑体" w:hAnsi="Times New Roman" w:hint="eastAsia"/>
        <w:b w:val="0"/>
        <w:i w:val="0"/>
        <w:sz w:val="21"/>
      </w:rPr>
    </w:lvl>
    <w:lvl w:ilvl="5">
      <w:start w:val="1"/>
      <w:numFmt w:val="decimal"/>
      <w:pStyle w:val="af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2A8F7113"/>
    <w:multiLevelType w:val="multilevel"/>
    <w:tmpl w:val="2A8F7113"/>
    <w:lvl w:ilvl="0">
      <w:start w:val="1"/>
      <w:numFmt w:val="upperLetter"/>
      <w:pStyle w:val="afb"/>
      <w:suff w:val="space"/>
      <w:lvlText w:val="%1"/>
      <w:lvlJc w:val="left"/>
      <w:pPr>
        <w:ind w:left="623" w:hanging="425"/>
      </w:pPr>
      <w:rPr>
        <w:rFonts w:hint="eastAsia"/>
      </w:rPr>
    </w:lvl>
    <w:lvl w:ilvl="1">
      <w:start w:val="1"/>
      <w:numFmt w:val="decimal"/>
      <w:pStyle w:val="afc"/>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7" w15:restartNumberingAfterBreak="0">
    <w:nsid w:val="2C5917C3"/>
    <w:multiLevelType w:val="multilevel"/>
    <w:tmpl w:val="2C5917C3"/>
    <w:lvl w:ilvl="0">
      <w:start w:val="1"/>
      <w:numFmt w:val="none"/>
      <w:pStyle w:val="afd"/>
      <w:suff w:val="nothing"/>
      <w:lvlText w:val="%1——"/>
      <w:lvlJc w:val="left"/>
      <w:pPr>
        <w:ind w:left="833" w:hanging="408"/>
      </w:pPr>
      <w:rPr>
        <w:rFonts w:hint="eastAsia"/>
      </w:rPr>
    </w:lvl>
    <w:lvl w:ilvl="1">
      <w:start w:val="1"/>
      <w:numFmt w:val="bullet"/>
      <w:pStyle w:val="afe"/>
      <w:lvlText w:val=""/>
      <w:lvlJc w:val="left"/>
      <w:pPr>
        <w:tabs>
          <w:tab w:val="num" w:pos="760"/>
        </w:tabs>
        <w:ind w:left="1264" w:hanging="413"/>
      </w:pPr>
      <w:rPr>
        <w:rFonts w:ascii="Symbol" w:hAnsi="Symbol" w:hint="default"/>
        <w:color w:val="auto"/>
      </w:rPr>
    </w:lvl>
    <w:lvl w:ilvl="2">
      <w:start w:val="1"/>
      <w:numFmt w:val="bullet"/>
      <w:pStyle w:val="aff"/>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8" w15:restartNumberingAfterBreak="0">
    <w:nsid w:val="32F04FB2"/>
    <w:multiLevelType w:val="multilevel"/>
    <w:tmpl w:val="06B0E59A"/>
    <w:lvl w:ilvl="0">
      <w:start w:val="1"/>
      <w:numFmt w:val="lowerLetter"/>
      <w:pStyle w:val="aff0"/>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9" w15:restartNumberingAfterBreak="0">
    <w:nsid w:val="3D733618"/>
    <w:multiLevelType w:val="multilevel"/>
    <w:tmpl w:val="3D733618"/>
    <w:lvl w:ilvl="0">
      <w:start w:val="1"/>
      <w:numFmt w:val="decimal"/>
      <w:pStyle w:val="aff1"/>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20" w15:restartNumberingAfterBreak="0">
    <w:nsid w:val="439A2C8B"/>
    <w:multiLevelType w:val="multilevel"/>
    <w:tmpl w:val="439A2C8B"/>
    <w:lvl w:ilvl="0">
      <w:start w:val="1"/>
      <w:numFmt w:val="decimal"/>
      <w:lvlText w:val="%1)"/>
      <w:lvlJc w:val="left"/>
      <w:pPr>
        <w:tabs>
          <w:tab w:val="left" w:pos="420"/>
        </w:tabs>
        <w:ind w:left="420" w:hanging="42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44C50F90"/>
    <w:multiLevelType w:val="multilevel"/>
    <w:tmpl w:val="44C50F90"/>
    <w:lvl w:ilvl="0">
      <w:start w:val="1"/>
      <w:numFmt w:val="lowerLetter"/>
      <w:pStyle w:val="aff2"/>
      <w:lvlText w:val="%1)"/>
      <w:lvlJc w:val="left"/>
      <w:pPr>
        <w:tabs>
          <w:tab w:val="num" w:pos="840"/>
        </w:tabs>
        <w:ind w:left="839" w:hanging="419"/>
      </w:pPr>
      <w:rPr>
        <w:rFonts w:ascii="宋体" w:eastAsia="宋体" w:hint="eastAsia"/>
        <w:b w:val="0"/>
        <w:i w:val="0"/>
        <w:sz w:val="21"/>
        <w:szCs w:val="21"/>
      </w:rPr>
    </w:lvl>
    <w:lvl w:ilvl="1">
      <w:start w:val="1"/>
      <w:numFmt w:val="decimal"/>
      <w:pStyle w:val="aff3"/>
      <w:lvlText w:val="%2)"/>
      <w:lvlJc w:val="left"/>
      <w:pPr>
        <w:tabs>
          <w:tab w:val="num" w:pos="1260"/>
        </w:tabs>
        <w:ind w:left="1259" w:hanging="419"/>
      </w:pPr>
      <w:rPr>
        <w:rFonts w:hint="eastAsia"/>
      </w:rPr>
    </w:lvl>
    <w:lvl w:ilvl="2">
      <w:start w:val="1"/>
      <w:numFmt w:val="decimal"/>
      <w:pStyle w:val="aff4"/>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2" w15:restartNumberingAfterBreak="0">
    <w:nsid w:val="48802D1C"/>
    <w:multiLevelType w:val="multilevel"/>
    <w:tmpl w:val="FF46E0AA"/>
    <w:lvl w:ilvl="0">
      <w:start w:val="1"/>
      <w:numFmt w:val="upperLetter"/>
      <w:pStyle w:val="aff5"/>
      <w:lvlText w:val="%1"/>
      <w:lvlJc w:val="left"/>
      <w:pPr>
        <w:ind w:left="420" w:hanging="420"/>
      </w:pPr>
      <w:rPr>
        <w:rFonts w:hint="eastAsia"/>
      </w:rPr>
    </w:lvl>
    <w:lvl w:ilvl="1">
      <w:start w:val="1"/>
      <w:numFmt w:val="decimal"/>
      <w:pStyle w:val="aff6"/>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4B733A5F"/>
    <w:multiLevelType w:val="multilevel"/>
    <w:tmpl w:val="4B733A5F"/>
    <w:lvl w:ilvl="0">
      <w:start w:val="1"/>
      <w:numFmt w:val="decimal"/>
      <w:pStyle w:val="aff7"/>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24" w15:restartNumberingAfterBreak="0">
    <w:nsid w:val="4E5D0534"/>
    <w:multiLevelType w:val="multilevel"/>
    <w:tmpl w:val="4DA4F3AE"/>
    <w:lvl w:ilvl="0">
      <w:start w:val="1"/>
      <w:numFmt w:val="decimal"/>
      <w:lvlRestart w:val="0"/>
      <w:pStyle w:val="aff8"/>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5" w15:restartNumberingAfterBreak="0">
    <w:nsid w:val="54632751"/>
    <w:multiLevelType w:val="multilevel"/>
    <w:tmpl w:val="ACF81318"/>
    <w:lvl w:ilvl="0">
      <w:start w:val="1"/>
      <w:numFmt w:val="none"/>
      <w:pStyle w:val="aff9"/>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6" w15:restartNumberingAfterBreak="0">
    <w:nsid w:val="557C2AF5"/>
    <w:multiLevelType w:val="multilevel"/>
    <w:tmpl w:val="557C2AF5"/>
    <w:lvl w:ilvl="0">
      <w:start w:val="1"/>
      <w:numFmt w:val="decimal"/>
      <w:pStyle w:val="aff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5603797C"/>
    <w:multiLevelType w:val="multilevel"/>
    <w:tmpl w:val="C3483E82"/>
    <w:lvl w:ilvl="0">
      <w:start w:val="1"/>
      <w:numFmt w:val="upperLetter"/>
      <w:pStyle w:val="affb"/>
      <w:suff w:val="space"/>
      <w:lvlText w:val="%1"/>
      <w:lvlJc w:val="left"/>
      <w:pPr>
        <w:ind w:left="425" w:hanging="425"/>
      </w:pPr>
      <w:rPr>
        <w:rFonts w:hint="eastAsia"/>
      </w:rPr>
    </w:lvl>
    <w:lvl w:ilvl="1">
      <w:start w:val="1"/>
      <w:numFmt w:val="decimal"/>
      <w:pStyle w:val="affc"/>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564D2089"/>
    <w:multiLevelType w:val="hybridMultilevel"/>
    <w:tmpl w:val="8E2A6724"/>
    <w:lvl w:ilvl="0" w:tplc="9878D09C">
      <w:start w:val="1"/>
      <w:numFmt w:val="none"/>
      <w:lvlRestart w:val="0"/>
      <w:pStyle w:val="affd"/>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0B55DC2"/>
    <w:multiLevelType w:val="multilevel"/>
    <w:tmpl w:val="3F726F10"/>
    <w:lvl w:ilvl="0">
      <w:start w:val="1"/>
      <w:numFmt w:val="upperLetter"/>
      <w:pStyle w:val="affe"/>
      <w:lvlText w:val="%1"/>
      <w:lvlJc w:val="left"/>
      <w:pPr>
        <w:tabs>
          <w:tab w:val="num" w:pos="0"/>
        </w:tabs>
        <w:ind w:left="0" w:hanging="425"/>
      </w:pPr>
      <w:rPr>
        <w:rFonts w:hint="eastAsia"/>
      </w:rPr>
    </w:lvl>
    <w:lvl w:ilvl="1">
      <w:start w:val="1"/>
      <w:numFmt w:val="decimal"/>
      <w:pStyle w:val="afff"/>
      <w:suff w:val="nothing"/>
      <w:lvlText w:val="表%1.%2　"/>
      <w:lvlJc w:val="left"/>
      <w:pPr>
        <w:ind w:left="567" w:hanging="567"/>
      </w:pPr>
      <w:rPr>
        <w:rFonts w:hint="eastAsia"/>
        <w:lang w:val="en-US"/>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30" w15:restartNumberingAfterBreak="0">
    <w:nsid w:val="644622F9"/>
    <w:multiLevelType w:val="multilevel"/>
    <w:tmpl w:val="958ED3D8"/>
    <w:lvl w:ilvl="0">
      <w:start w:val="1"/>
      <w:numFmt w:val="upperRoman"/>
      <w:pStyle w:val="afff0"/>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31" w15:restartNumberingAfterBreak="0">
    <w:nsid w:val="646260FA"/>
    <w:multiLevelType w:val="multilevel"/>
    <w:tmpl w:val="C5E8F608"/>
    <w:lvl w:ilvl="0">
      <w:start w:val="1"/>
      <w:numFmt w:val="decimal"/>
      <w:pStyle w:val="afff1"/>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654A26C9"/>
    <w:multiLevelType w:val="multilevel"/>
    <w:tmpl w:val="D9C4B782"/>
    <w:lvl w:ilvl="0">
      <w:start w:val="1"/>
      <w:numFmt w:val="none"/>
      <w:pStyle w:val="2"/>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3" w15:restartNumberingAfterBreak="0">
    <w:nsid w:val="657D3FBC"/>
    <w:multiLevelType w:val="multilevel"/>
    <w:tmpl w:val="657D3FBC"/>
    <w:lvl w:ilvl="0">
      <w:start w:val="1"/>
      <w:numFmt w:val="upperLetter"/>
      <w:pStyle w:val="afff2"/>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ff3"/>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ff4"/>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4" w15:restartNumberingAfterBreak="0">
    <w:nsid w:val="69506ABF"/>
    <w:multiLevelType w:val="multilevel"/>
    <w:tmpl w:val="6E96CAAC"/>
    <w:lvl w:ilvl="0">
      <w:start w:val="1"/>
      <w:numFmt w:val="bullet"/>
      <w:pStyle w:val="20"/>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5" w15:restartNumberingAfterBreak="0">
    <w:nsid w:val="6CA41985"/>
    <w:multiLevelType w:val="hybridMultilevel"/>
    <w:tmpl w:val="13589896"/>
    <w:lvl w:ilvl="0" w:tplc="621C3562">
      <w:start w:val="1"/>
      <w:numFmt w:val="decimal"/>
      <w:pStyle w:val="afff5"/>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6CEA2025"/>
    <w:multiLevelType w:val="multilevel"/>
    <w:tmpl w:val="C7628974"/>
    <w:lvl w:ilvl="0">
      <w:start w:val="1"/>
      <w:numFmt w:val="none"/>
      <w:pStyle w:val="afff6"/>
      <w:suff w:val="nothing"/>
      <w:lvlText w:val="%1"/>
      <w:lvlJc w:val="left"/>
      <w:pPr>
        <w:ind w:left="0" w:firstLine="0"/>
      </w:pPr>
      <w:rPr>
        <w:rFonts w:hint="eastAsia"/>
      </w:rPr>
    </w:lvl>
    <w:lvl w:ilvl="1">
      <w:start w:val="1"/>
      <w:numFmt w:val="decimal"/>
      <w:pStyle w:val="afff7"/>
      <w:suff w:val="nothing"/>
      <w:lvlText w:val="%1%2　"/>
      <w:lvlJc w:val="left"/>
      <w:pPr>
        <w:ind w:left="0" w:firstLine="0"/>
      </w:pPr>
      <w:rPr>
        <w:rFonts w:ascii="黑体" w:eastAsia="黑体" w:hint="eastAsia"/>
        <w:b w:val="0"/>
        <w:i w:val="0"/>
        <w:sz w:val="21"/>
      </w:rPr>
    </w:lvl>
    <w:lvl w:ilvl="2">
      <w:start w:val="1"/>
      <w:numFmt w:val="decimal"/>
      <w:pStyle w:val="afff8"/>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9"/>
      <w:suff w:val="nothing"/>
      <w:lvlText w:val="%1%2.%3.%4　"/>
      <w:lvlJc w:val="left"/>
      <w:pPr>
        <w:ind w:left="0" w:firstLine="0"/>
      </w:pPr>
      <w:rPr>
        <w:rFonts w:ascii="黑体" w:eastAsia="黑体" w:hint="eastAsia"/>
        <w:b w:val="0"/>
        <w:i w:val="0"/>
        <w:sz w:val="21"/>
      </w:rPr>
    </w:lvl>
    <w:lvl w:ilvl="4">
      <w:start w:val="1"/>
      <w:numFmt w:val="decimal"/>
      <w:pStyle w:val="afffa"/>
      <w:suff w:val="nothing"/>
      <w:lvlText w:val="%1%2.%3.%4.%5　"/>
      <w:lvlJc w:val="left"/>
      <w:pPr>
        <w:ind w:left="0" w:firstLine="0"/>
      </w:pPr>
      <w:rPr>
        <w:rFonts w:ascii="黑体" w:eastAsia="黑体" w:hint="eastAsia"/>
        <w:b w:val="0"/>
        <w:i w:val="0"/>
        <w:sz w:val="21"/>
      </w:rPr>
    </w:lvl>
    <w:lvl w:ilvl="5">
      <w:start w:val="1"/>
      <w:numFmt w:val="decimal"/>
      <w:pStyle w:val="afffb"/>
      <w:suff w:val="nothing"/>
      <w:lvlText w:val="%1%2.%3.%4.%5.%6　"/>
      <w:lvlJc w:val="left"/>
      <w:pPr>
        <w:ind w:left="0" w:firstLine="0"/>
      </w:pPr>
      <w:rPr>
        <w:rFonts w:ascii="黑体" w:eastAsia="黑体" w:hint="eastAsia"/>
        <w:b w:val="0"/>
        <w:i w:val="0"/>
        <w:sz w:val="21"/>
      </w:rPr>
    </w:lvl>
    <w:lvl w:ilvl="6">
      <w:start w:val="1"/>
      <w:numFmt w:val="decimal"/>
      <w:pStyle w:val="afffc"/>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D6C07CD"/>
    <w:multiLevelType w:val="multilevel"/>
    <w:tmpl w:val="6D6C07CD"/>
    <w:lvl w:ilvl="0">
      <w:start w:val="1"/>
      <w:numFmt w:val="lowerLetter"/>
      <w:pStyle w:val="afffd"/>
      <w:lvlText w:val="%1)"/>
      <w:lvlJc w:val="left"/>
      <w:pPr>
        <w:tabs>
          <w:tab w:val="num" w:pos="839"/>
        </w:tabs>
        <w:ind w:left="839" w:hanging="419"/>
      </w:pPr>
      <w:rPr>
        <w:rFonts w:ascii="宋体" w:eastAsia="宋体" w:hint="eastAsia"/>
        <w:b w:val="0"/>
        <w:i w:val="0"/>
        <w:sz w:val="21"/>
      </w:rPr>
    </w:lvl>
    <w:lvl w:ilvl="1">
      <w:start w:val="1"/>
      <w:numFmt w:val="decimal"/>
      <w:pStyle w:val="afffe"/>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38" w15:restartNumberingAfterBreak="0">
    <w:nsid w:val="6DF35F19"/>
    <w:multiLevelType w:val="multilevel"/>
    <w:tmpl w:val="DA9E83D6"/>
    <w:lvl w:ilvl="0">
      <w:start w:val="1"/>
      <w:numFmt w:val="decimal"/>
      <w:lvlRestart w:val="0"/>
      <w:pStyle w:val="affff"/>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9" w15:restartNumberingAfterBreak="0">
    <w:nsid w:val="76933334"/>
    <w:multiLevelType w:val="hybridMultilevel"/>
    <w:tmpl w:val="2ECA7228"/>
    <w:lvl w:ilvl="0" w:tplc="11600844">
      <w:start w:val="1"/>
      <w:numFmt w:val="none"/>
      <w:lvlRestart w:val="0"/>
      <w:pStyle w:val="affff0"/>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40" w15:restartNumberingAfterBreak="0">
    <w:nsid w:val="76DC28F5"/>
    <w:multiLevelType w:val="multilevel"/>
    <w:tmpl w:val="76DC28F5"/>
    <w:lvl w:ilvl="0">
      <w:start w:val="1"/>
      <w:numFmt w:val="decimal"/>
      <w:lvlText w:val="%1)"/>
      <w:lvlJc w:val="left"/>
      <w:pPr>
        <w:tabs>
          <w:tab w:val="left" w:pos="778"/>
        </w:tabs>
        <w:ind w:left="778" w:hanging="360"/>
      </w:pPr>
      <w:rPr>
        <w:rFonts w:hint="eastAsia"/>
      </w:rPr>
    </w:lvl>
    <w:lvl w:ilvl="1">
      <w:start w:val="1"/>
      <w:numFmt w:val="lowerLetter"/>
      <w:lvlText w:val="%2)"/>
      <w:lvlJc w:val="left"/>
      <w:pPr>
        <w:tabs>
          <w:tab w:val="left" w:pos="840"/>
        </w:tabs>
        <w:ind w:left="840" w:hanging="420"/>
      </w:pPr>
      <w:rPr>
        <w:rFonts w:hint="eastAsia"/>
      </w:rPr>
    </w:lvl>
    <w:lvl w:ilvl="2">
      <w:start w:val="1"/>
      <w:numFmt w:val="lowerRoman"/>
      <w:lvlText w:val="%3."/>
      <w:lvlJc w:val="righ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righ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right"/>
      <w:pPr>
        <w:tabs>
          <w:tab w:val="left" w:pos="3780"/>
        </w:tabs>
        <w:ind w:left="3780" w:hanging="420"/>
      </w:pPr>
      <w:rPr>
        <w:rFonts w:hint="eastAsia"/>
      </w:rPr>
    </w:lvl>
  </w:abstractNum>
  <w:num w:numId="1" w16cid:durableId="476920061">
    <w:abstractNumId w:val="4"/>
  </w:num>
  <w:num w:numId="2" w16cid:durableId="2046783008">
    <w:abstractNumId w:val="37"/>
  </w:num>
  <w:num w:numId="3" w16cid:durableId="862211857">
    <w:abstractNumId w:val="31"/>
  </w:num>
  <w:num w:numId="4" w16cid:durableId="583994507">
    <w:abstractNumId w:val="19"/>
  </w:num>
  <w:num w:numId="5" w16cid:durableId="912203770">
    <w:abstractNumId w:val="33"/>
  </w:num>
  <w:num w:numId="6" w16cid:durableId="234096548">
    <w:abstractNumId w:val="17"/>
  </w:num>
  <w:num w:numId="7" w16cid:durableId="1883250151">
    <w:abstractNumId w:val="15"/>
  </w:num>
  <w:num w:numId="8" w16cid:durableId="718632330">
    <w:abstractNumId w:val="21"/>
  </w:num>
  <w:num w:numId="9" w16cid:durableId="548224294">
    <w:abstractNumId w:val="23"/>
  </w:num>
  <w:num w:numId="10" w16cid:durableId="1329407670">
    <w:abstractNumId w:val="7"/>
  </w:num>
  <w:num w:numId="11" w16cid:durableId="720593212">
    <w:abstractNumId w:val="13"/>
  </w:num>
  <w:num w:numId="12" w16cid:durableId="564612692">
    <w:abstractNumId w:val="29"/>
  </w:num>
  <w:num w:numId="13" w16cid:durableId="969088604">
    <w:abstractNumId w:val="16"/>
  </w:num>
  <w:num w:numId="14" w16cid:durableId="1003624082">
    <w:abstractNumId w:val="26"/>
  </w:num>
  <w:num w:numId="15" w16cid:durableId="711802723">
    <w:abstractNumId w:val="6"/>
  </w:num>
  <w:num w:numId="16" w16cid:durableId="443154748">
    <w:abstractNumId w:val="10"/>
  </w:num>
  <w:num w:numId="17" w16cid:durableId="2052071159">
    <w:abstractNumId w:val="2"/>
  </w:num>
  <w:num w:numId="18" w16cid:durableId="1517619691">
    <w:abstractNumId w:val="30"/>
  </w:num>
  <w:num w:numId="19" w16cid:durableId="761268116">
    <w:abstractNumId w:val="8"/>
  </w:num>
  <w:num w:numId="20" w16cid:durableId="1730490745">
    <w:abstractNumId w:val="27"/>
  </w:num>
  <w:num w:numId="21" w16cid:durableId="1202282527">
    <w:abstractNumId w:val="22"/>
  </w:num>
  <w:num w:numId="22" w16cid:durableId="1718234253">
    <w:abstractNumId w:val="12"/>
  </w:num>
  <w:num w:numId="23" w16cid:durableId="516622669">
    <w:abstractNumId w:val="14"/>
  </w:num>
  <w:num w:numId="24" w16cid:durableId="379401871">
    <w:abstractNumId w:val="25"/>
  </w:num>
  <w:num w:numId="25" w16cid:durableId="1096250304">
    <w:abstractNumId w:val="34"/>
  </w:num>
  <w:num w:numId="26" w16cid:durableId="1537351632">
    <w:abstractNumId w:val="35"/>
  </w:num>
  <w:num w:numId="27" w16cid:durableId="104350939">
    <w:abstractNumId w:val="18"/>
  </w:num>
  <w:num w:numId="28" w16cid:durableId="1430925026">
    <w:abstractNumId w:val="9"/>
  </w:num>
  <w:num w:numId="29" w16cid:durableId="1280530853">
    <w:abstractNumId w:val="32"/>
  </w:num>
  <w:num w:numId="30" w16cid:durableId="1847745789">
    <w:abstractNumId w:val="5"/>
  </w:num>
  <w:num w:numId="31" w16cid:durableId="1606187686">
    <w:abstractNumId w:val="11"/>
  </w:num>
  <w:num w:numId="32" w16cid:durableId="1886134125">
    <w:abstractNumId w:val="28"/>
  </w:num>
  <w:num w:numId="33" w16cid:durableId="559754359">
    <w:abstractNumId w:val="38"/>
  </w:num>
  <w:num w:numId="34" w16cid:durableId="345594690">
    <w:abstractNumId w:val="24"/>
  </w:num>
  <w:num w:numId="35" w16cid:durableId="925460754">
    <w:abstractNumId w:val="39"/>
  </w:num>
  <w:num w:numId="36" w16cid:durableId="859392492">
    <w:abstractNumId w:val="36"/>
  </w:num>
  <w:num w:numId="37" w16cid:durableId="113604234">
    <w:abstractNumId w:val="3"/>
  </w:num>
  <w:num w:numId="38" w16cid:durableId="15568172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882618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126921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299942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636106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973027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556333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710635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98143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236139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54934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700696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42954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638848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7526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656426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735118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981970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749967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100350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620793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56978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40904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592525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001891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998794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147005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168864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4705908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028986335">
    <w:abstractNumId w:val="40"/>
  </w:num>
  <w:num w:numId="68" w16cid:durableId="1913999713">
    <w:abstractNumId w:val="20"/>
  </w:num>
  <w:num w:numId="69" w16cid:durableId="1929195121">
    <w:abstractNumId w:val="1"/>
  </w:num>
  <w:num w:numId="70" w16cid:durableId="1693527767">
    <w:abstractNumId w:val="0"/>
  </w:num>
  <w:num w:numId="71" w16cid:durableId="3063979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740019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937517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107820819">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142597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079618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4590339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mirrorMargin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38E"/>
    <w:rsid w:val="00000244"/>
    <w:rsid w:val="0000185F"/>
    <w:rsid w:val="0000586F"/>
    <w:rsid w:val="00013CBE"/>
    <w:rsid w:val="00013D86"/>
    <w:rsid w:val="00013E02"/>
    <w:rsid w:val="00014715"/>
    <w:rsid w:val="000172CF"/>
    <w:rsid w:val="0002143C"/>
    <w:rsid w:val="00025A65"/>
    <w:rsid w:val="00026C31"/>
    <w:rsid w:val="00027280"/>
    <w:rsid w:val="00027D79"/>
    <w:rsid w:val="000320A7"/>
    <w:rsid w:val="00035925"/>
    <w:rsid w:val="0004202E"/>
    <w:rsid w:val="00052B4C"/>
    <w:rsid w:val="000607A3"/>
    <w:rsid w:val="00067CDF"/>
    <w:rsid w:val="00073B8B"/>
    <w:rsid w:val="00074FBE"/>
    <w:rsid w:val="00081117"/>
    <w:rsid w:val="00083A09"/>
    <w:rsid w:val="0009005E"/>
    <w:rsid w:val="00092857"/>
    <w:rsid w:val="0009554A"/>
    <w:rsid w:val="000968EF"/>
    <w:rsid w:val="000A20A9"/>
    <w:rsid w:val="000A48B1"/>
    <w:rsid w:val="000B3143"/>
    <w:rsid w:val="000C6B05"/>
    <w:rsid w:val="000C6DD6"/>
    <w:rsid w:val="000C729C"/>
    <w:rsid w:val="000C73D4"/>
    <w:rsid w:val="000D3D4C"/>
    <w:rsid w:val="000D4F51"/>
    <w:rsid w:val="000D718B"/>
    <w:rsid w:val="000E0C46"/>
    <w:rsid w:val="000F030C"/>
    <w:rsid w:val="000F129C"/>
    <w:rsid w:val="000F151E"/>
    <w:rsid w:val="001056DE"/>
    <w:rsid w:val="00111A2B"/>
    <w:rsid w:val="001124C0"/>
    <w:rsid w:val="00126F80"/>
    <w:rsid w:val="001275E3"/>
    <w:rsid w:val="0013175F"/>
    <w:rsid w:val="00142F88"/>
    <w:rsid w:val="001512B4"/>
    <w:rsid w:val="001620A5"/>
    <w:rsid w:val="00164E53"/>
    <w:rsid w:val="0016667E"/>
    <w:rsid w:val="0016699D"/>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D7FFB"/>
    <w:rsid w:val="001E0380"/>
    <w:rsid w:val="001E13B1"/>
    <w:rsid w:val="001F3A19"/>
    <w:rsid w:val="001F662F"/>
    <w:rsid w:val="002320A3"/>
    <w:rsid w:val="0023247F"/>
    <w:rsid w:val="00234467"/>
    <w:rsid w:val="00237D8D"/>
    <w:rsid w:val="00241DA2"/>
    <w:rsid w:val="00247FEE"/>
    <w:rsid w:val="00250E7D"/>
    <w:rsid w:val="002565D5"/>
    <w:rsid w:val="002622C0"/>
    <w:rsid w:val="002705D0"/>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E76F4"/>
    <w:rsid w:val="002F1D8C"/>
    <w:rsid w:val="002F21DA"/>
    <w:rsid w:val="00301F39"/>
    <w:rsid w:val="00323DA2"/>
    <w:rsid w:val="00325926"/>
    <w:rsid w:val="0032733E"/>
    <w:rsid w:val="00327A8A"/>
    <w:rsid w:val="00336610"/>
    <w:rsid w:val="00343F73"/>
    <w:rsid w:val="00344A85"/>
    <w:rsid w:val="00345060"/>
    <w:rsid w:val="0035323B"/>
    <w:rsid w:val="003609D2"/>
    <w:rsid w:val="00363DBD"/>
    <w:rsid w:val="00363F22"/>
    <w:rsid w:val="00365F4E"/>
    <w:rsid w:val="00375564"/>
    <w:rsid w:val="00383191"/>
    <w:rsid w:val="00386DED"/>
    <w:rsid w:val="003912E7"/>
    <w:rsid w:val="00393947"/>
    <w:rsid w:val="003A2275"/>
    <w:rsid w:val="003A6A4F"/>
    <w:rsid w:val="003A7088"/>
    <w:rsid w:val="003B00DF"/>
    <w:rsid w:val="003B1275"/>
    <w:rsid w:val="003B1778"/>
    <w:rsid w:val="003C11CB"/>
    <w:rsid w:val="003C75F3"/>
    <w:rsid w:val="003C78A3"/>
    <w:rsid w:val="003E1867"/>
    <w:rsid w:val="003E5729"/>
    <w:rsid w:val="003F4EE0"/>
    <w:rsid w:val="003F4EE4"/>
    <w:rsid w:val="00402153"/>
    <w:rsid w:val="004025E9"/>
    <w:rsid w:val="00402FC1"/>
    <w:rsid w:val="004137A0"/>
    <w:rsid w:val="0042305A"/>
    <w:rsid w:val="00425082"/>
    <w:rsid w:val="00431DEB"/>
    <w:rsid w:val="00446B29"/>
    <w:rsid w:val="0045357D"/>
    <w:rsid w:val="00453F9A"/>
    <w:rsid w:val="00463C66"/>
    <w:rsid w:val="00465EB3"/>
    <w:rsid w:val="00471E91"/>
    <w:rsid w:val="00474675"/>
    <w:rsid w:val="0047470C"/>
    <w:rsid w:val="00480EE2"/>
    <w:rsid w:val="00486A08"/>
    <w:rsid w:val="004A35F9"/>
    <w:rsid w:val="004B24C1"/>
    <w:rsid w:val="004C292F"/>
    <w:rsid w:val="004D705B"/>
    <w:rsid w:val="00500F24"/>
    <w:rsid w:val="0050213F"/>
    <w:rsid w:val="00510280"/>
    <w:rsid w:val="00513D73"/>
    <w:rsid w:val="00514A43"/>
    <w:rsid w:val="005174E5"/>
    <w:rsid w:val="00522393"/>
    <w:rsid w:val="00522620"/>
    <w:rsid w:val="00525656"/>
    <w:rsid w:val="005258B8"/>
    <w:rsid w:val="005322AC"/>
    <w:rsid w:val="00534C02"/>
    <w:rsid w:val="0054264B"/>
    <w:rsid w:val="00543786"/>
    <w:rsid w:val="005462C9"/>
    <w:rsid w:val="005478CB"/>
    <w:rsid w:val="005533D7"/>
    <w:rsid w:val="00563348"/>
    <w:rsid w:val="005703DE"/>
    <w:rsid w:val="0058464E"/>
    <w:rsid w:val="0059238E"/>
    <w:rsid w:val="005A01CB"/>
    <w:rsid w:val="005A58FF"/>
    <w:rsid w:val="005A5EAF"/>
    <w:rsid w:val="005A64C0"/>
    <w:rsid w:val="005B3C11"/>
    <w:rsid w:val="005C1C28"/>
    <w:rsid w:val="005C5B95"/>
    <w:rsid w:val="005C6DB5"/>
    <w:rsid w:val="005C7D88"/>
    <w:rsid w:val="005E19E7"/>
    <w:rsid w:val="005F3497"/>
    <w:rsid w:val="00606E65"/>
    <w:rsid w:val="0061716C"/>
    <w:rsid w:val="006243A1"/>
    <w:rsid w:val="00632E56"/>
    <w:rsid w:val="00635AB6"/>
    <w:rsid w:val="00635CBA"/>
    <w:rsid w:val="0064338B"/>
    <w:rsid w:val="00646542"/>
    <w:rsid w:val="006504F4"/>
    <w:rsid w:val="00654BC9"/>
    <w:rsid w:val="006552FD"/>
    <w:rsid w:val="00663AF3"/>
    <w:rsid w:val="00666B6C"/>
    <w:rsid w:val="00682682"/>
    <w:rsid w:val="00682702"/>
    <w:rsid w:val="00692368"/>
    <w:rsid w:val="006A2EBC"/>
    <w:rsid w:val="006A5EA0"/>
    <w:rsid w:val="006A783B"/>
    <w:rsid w:val="006A7B33"/>
    <w:rsid w:val="006B4E13"/>
    <w:rsid w:val="006B75DD"/>
    <w:rsid w:val="006C6141"/>
    <w:rsid w:val="006C67E0"/>
    <w:rsid w:val="006C7ABA"/>
    <w:rsid w:val="006C7F43"/>
    <w:rsid w:val="006D0D60"/>
    <w:rsid w:val="006D1122"/>
    <w:rsid w:val="006D3C00"/>
    <w:rsid w:val="006E3675"/>
    <w:rsid w:val="006E4A7F"/>
    <w:rsid w:val="006E67EC"/>
    <w:rsid w:val="00704DF6"/>
    <w:rsid w:val="0070651C"/>
    <w:rsid w:val="007132A3"/>
    <w:rsid w:val="00716421"/>
    <w:rsid w:val="00724EFB"/>
    <w:rsid w:val="007265AD"/>
    <w:rsid w:val="00734142"/>
    <w:rsid w:val="007408C2"/>
    <w:rsid w:val="007419C3"/>
    <w:rsid w:val="007467A7"/>
    <w:rsid w:val="007469DD"/>
    <w:rsid w:val="0074741B"/>
    <w:rsid w:val="0074759E"/>
    <w:rsid w:val="007478EA"/>
    <w:rsid w:val="0075415C"/>
    <w:rsid w:val="00762320"/>
    <w:rsid w:val="00763502"/>
    <w:rsid w:val="00770C2A"/>
    <w:rsid w:val="007800AB"/>
    <w:rsid w:val="007913AB"/>
    <w:rsid w:val="007914F7"/>
    <w:rsid w:val="007B1625"/>
    <w:rsid w:val="007B32E8"/>
    <w:rsid w:val="007B706E"/>
    <w:rsid w:val="007B71EB"/>
    <w:rsid w:val="007C6205"/>
    <w:rsid w:val="007C686A"/>
    <w:rsid w:val="007C728E"/>
    <w:rsid w:val="007D0AF1"/>
    <w:rsid w:val="007D2C53"/>
    <w:rsid w:val="007D3D60"/>
    <w:rsid w:val="007E1980"/>
    <w:rsid w:val="007E2C28"/>
    <w:rsid w:val="007E4773"/>
    <w:rsid w:val="007E4B76"/>
    <w:rsid w:val="007E5EA8"/>
    <w:rsid w:val="007E7BEB"/>
    <w:rsid w:val="007F0CF1"/>
    <w:rsid w:val="007F12A5"/>
    <w:rsid w:val="007F4CF1"/>
    <w:rsid w:val="007F758D"/>
    <w:rsid w:val="007F7D52"/>
    <w:rsid w:val="00802DCA"/>
    <w:rsid w:val="0080654C"/>
    <w:rsid w:val="008071C6"/>
    <w:rsid w:val="00817A00"/>
    <w:rsid w:val="00831017"/>
    <w:rsid w:val="0083164D"/>
    <w:rsid w:val="00835DB3"/>
    <w:rsid w:val="0083617B"/>
    <w:rsid w:val="008371BD"/>
    <w:rsid w:val="00846CEB"/>
    <w:rsid w:val="0085030F"/>
    <w:rsid w:val="008504A8"/>
    <w:rsid w:val="0085282E"/>
    <w:rsid w:val="00854506"/>
    <w:rsid w:val="0087198C"/>
    <w:rsid w:val="00872C1F"/>
    <w:rsid w:val="00873B42"/>
    <w:rsid w:val="008856D8"/>
    <w:rsid w:val="00892E82"/>
    <w:rsid w:val="008B05C4"/>
    <w:rsid w:val="008C174D"/>
    <w:rsid w:val="008C1B58"/>
    <w:rsid w:val="008C39AE"/>
    <w:rsid w:val="008C590D"/>
    <w:rsid w:val="008E031B"/>
    <w:rsid w:val="008E6CD6"/>
    <w:rsid w:val="008E7029"/>
    <w:rsid w:val="008E7EF6"/>
    <w:rsid w:val="008F1F98"/>
    <w:rsid w:val="008F4F90"/>
    <w:rsid w:val="008F6758"/>
    <w:rsid w:val="009040DD"/>
    <w:rsid w:val="00905B47"/>
    <w:rsid w:val="0091331C"/>
    <w:rsid w:val="009279DE"/>
    <w:rsid w:val="00930116"/>
    <w:rsid w:val="00935A4B"/>
    <w:rsid w:val="009371B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B6E68"/>
    <w:rsid w:val="009C2D0E"/>
    <w:rsid w:val="009C3DAC"/>
    <w:rsid w:val="009C42E0"/>
    <w:rsid w:val="009D5362"/>
    <w:rsid w:val="009E102E"/>
    <w:rsid w:val="009E1415"/>
    <w:rsid w:val="009E6116"/>
    <w:rsid w:val="00A02E43"/>
    <w:rsid w:val="00A064C8"/>
    <w:rsid w:val="00A065F9"/>
    <w:rsid w:val="00A07F34"/>
    <w:rsid w:val="00A22154"/>
    <w:rsid w:val="00A25C38"/>
    <w:rsid w:val="00A36BBE"/>
    <w:rsid w:val="00A4307A"/>
    <w:rsid w:val="00A47EBB"/>
    <w:rsid w:val="00A51CDD"/>
    <w:rsid w:val="00A6730D"/>
    <w:rsid w:val="00A67F90"/>
    <w:rsid w:val="00A700F5"/>
    <w:rsid w:val="00A71625"/>
    <w:rsid w:val="00A71B9B"/>
    <w:rsid w:val="00A751C7"/>
    <w:rsid w:val="00A87844"/>
    <w:rsid w:val="00A94DBA"/>
    <w:rsid w:val="00AA038C"/>
    <w:rsid w:val="00AA7A09"/>
    <w:rsid w:val="00AB3B50"/>
    <w:rsid w:val="00AC05B1"/>
    <w:rsid w:val="00AC27B2"/>
    <w:rsid w:val="00AD356C"/>
    <w:rsid w:val="00AE1FAA"/>
    <w:rsid w:val="00AE2914"/>
    <w:rsid w:val="00AE6D15"/>
    <w:rsid w:val="00AF46E2"/>
    <w:rsid w:val="00B010D3"/>
    <w:rsid w:val="00B04182"/>
    <w:rsid w:val="00B07AE3"/>
    <w:rsid w:val="00B11430"/>
    <w:rsid w:val="00B1742F"/>
    <w:rsid w:val="00B2012E"/>
    <w:rsid w:val="00B21C01"/>
    <w:rsid w:val="00B353EB"/>
    <w:rsid w:val="00B42FC9"/>
    <w:rsid w:val="00B439C4"/>
    <w:rsid w:val="00B4535E"/>
    <w:rsid w:val="00B52A8C"/>
    <w:rsid w:val="00B61BDF"/>
    <w:rsid w:val="00B636A8"/>
    <w:rsid w:val="00B665C6"/>
    <w:rsid w:val="00B805AF"/>
    <w:rsid w:val="00B869EC"/>
    <w:rsid w:val="00B936BA"/>
    <w:rsid w:val="00B9397A"/>
    <w:rsid w:val="00B9633D"/>
    <w:rsid w:val="00B97A78"/>
    <w:rsid w:val="00BA2EBE"/>
    <w:rsid w:val="00BB0F28"/>
    <w:rsid w:val="00BB458A"/>
    <w:rsid w:val="00BC5F77"/>
    <w:rsid w:val="00BD00D3"/>
    <w:rsid w:val="00BD1659"/>
    <w:rsid w:val="00BD2D39"/>
    <w:rsid w:val="00BD3AA9"/>
    <w:rsid w:val="00BD4A18"/>
    <w:rsid w:val="00BD6DB2"/>
    <w:rsid w:val="00BE11CF"/>
    <w:rsid w:val="00BE21AB"/>
    <w:rsid w:val="00BE55CB"/>
    <w:rsid w:val="00BF617A"/>
    <w:rsid w:val="00C03090"/>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601D2"/>
    <w:rsid w:val="00C65BCC"/>
    <w:rsid w:val="00C66970"/>
    <w:rsid w:val="00C83955"/>
    <w:rsid w:val="00C8691C"/>
    <w:rsid w:val="00C94AC1"/>
    <w:rsid w:val="00C95451"/>
    <w:rsid w:val="00CA168A"/>
    <w:rsid w:val="00CA357E"/>
    <w:rsid w:val="00CA44F9"/>
    <w:rsid w:val="00CA4A69"/>
    <w:rsid w:val="00CA7654"/>
    <w:rsid w:val="00CC3E0C"/>
    <w:rsid w:val="00CC58D3"/>
    <w:rsid w:val="00CC784D"/>
    <w:rsid w:val="00CD6C0C"/>
    <w:rsid w:val="00D0337B"/>
    <w:rsid w:val="00D079B2"/>
    <w:rsid w:val="00D114E9"/>
    <w:rsid w:val="00D20302"/>
    <w:rsid w:val="00D26B3D"/>
    <w:rsid w:val="00D309A5"/>
    <w:rsid w:val="00D429C6"/>
    <w:rsid w:val="00D42F21"/>
    <w:rsid w:val="00D47748"/>
    <w:rsid w:val="00D537BD"/>
    <w:rsid w:val="00D54CC3"/>
    <w:rsid w:val="00D6041A"/>
    <w:rsid w:val="00D633EB"/>
    <w:rsid w:val="00D643A4"/>
    <w:rsid w:val="00D82FF7"/>
    <w:rsid w:val="00D847FE"/>
    <w:rsid w:val="00D903D8"/>
    <w:rsid w:val="00D964EA"/>
    <w:rsid w:val="00D966D0"/>
    <w:rsid w:val="00DA0C59"/>
    <w:rsid w:val="00DA1B3E"/>
    <w:rsid w:val="00DA3991"/>
    <w:rsid w:val="00DB7E6C"/>
    <w:rsid w:val="00DC7886"/>
    <w:rsid w:val="00DD5A29"/>
    <w:rsid w:val="00DD5D9D"/>
    <w:rsid w:val="00DE35CB"/>
    <w:rsid w:val="00DF21E9"/>
    <w:rsid w:val="00DF7F6B"/>
    <w:rsid w:val="00E00F14"/>
    <w:rsid w:val="00E06386"/>
    <w:rsid w:val="00E24EB4"/>
    <w:rsid w:val="00E24FE9"/>
    <w:rsid w:val="00E320ED"/>
    <w:rsid w:val="00E33AFB"/>
    <w:rsid w:val="00E34218"/>
    <w:rsid w:val="00E46282"/>
    <w:rsid w:val="00E5216E"/>
    <w:rsid w:val="00E536BF"/>
    <w:rsid w:val="00E82344"/>
    <w:rsid w:val="00E825A9"/>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EF3AE2"/>
    <w:rsid w:val="00F11BB5"/>
    <w:rsid w:val="00F1417B"/>
    <w:rsid w:val="00F34B99"/>
    <w:rsid w:val="00F47B23"/>
    <w:rsid w:val="00F520DC"/>
    <w:rsid w:val="00F52DAB"/>
    <w:rsid w:val="00F543F0"/>
    <w:rsid w:val="00F65873"/>
    <w:rsid w:val="00F715E5"/>
    <w:rsid w:val="00F81D29"/>
    <w:rsid w:val="00F91C4D"/>
    <w:rsid w:val="00F92FD9"/>
    <w:rsid w:val="00F9435A"/>
    <w:rsid w:val="00FA6684"/>
    <w:rsid w:val="00FA731E"/>
    <w:rsid w:val="00FB0253"/>
    <w:rsid w:val="00FB2B38"/>
    <w:rsid w:val="00FC1C60"/>
    <w:rsid w:val="00FC6358"/>
    <w:rsid w:val="00FD320D"/>
    <w:rsid w:val="00FE23DE"/>
    <w:rsid w:val="00FE602D"/>
    <w:rsid w:val="099621A8"/>
    <w:rsid w:val="1C527279"/>
    <w:rsid w:val="1F467E21"/>
    <w:rsid w:val="2349100D"/>
    <w:rsid w:val="27A138D1"/>
    <w:rsid w:val="2B71633D"/>
    <w:rsid w:val="2CA14B65"/>
    <w:rsid w:val="39196AE9"/>
    <w:rsid w:val="42213689"/>
    <w:rsid w:val="541F7BDC"/>
    <w:rsid w:val="561F4665"/>
    <w:rsid w:val="67963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BF7CD7"/>
  <w15:chartTrackingRefBased/>
  <w15:docId w15:val="{A02B24AA-BB1A-4C97-AC30-B526AAC08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lsdException w:name="toc 9" w:semiHidden="1"/>
    <w:lsdException w:name="header" w:uiPriority="99"/>
    <w:lsdException w:name="footer" w:uiPriority="99"/>
    <w:lsdException w:name="caption" w:qFormat="1"/>
    <w:lsdException w:name="footnote reference" w:semiHidden="1"/>
    <w:lsdException w:name="endnote reference" w:semiHidden="1"/>
    <w:lsdException w:name="endnote text" w:semiHidden="1"/>
    <w:lsdException w:name="Title" w:qFormat="1"/>
    <w:lsdException w:name="Default Paragraph Font" w:semiHidden="1"/>
    <w:lsdException w:name="Subtitle" w:qFormat="1"/>
    <w:lsdException w:name="Hyperlink" w:uiPriority="99"/>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ff1">
    <w:name w:val="Normal"/>
    <w:qFormat/>
    <w:pPr>
      <w:widowControl w:val="0"/>
      <w:jc w:val="both"/>
    </w:pPr>
    <w:rPr>
      <w:kern w:val="2"/>
      <w:sz w:val="21"/>
      <w:szCs w:val="24"/>
    </w:rPr>
  </w:style>
  <w:style w:type="paragraph" w:styleId="1">
    <w:name w:val="heading 1"/>
    <w:basedOn w:val="affff1"/>
    <w:next w:val="affff1"/>
    <w:link w:val="10"/>
    <w:qFormat/>
    <w:rsid w:val="00AC27B2"/>
    <w:pPr>
      <w:keepNext/>
      <w:keepLines/>
      <w:adjustRightInd w:val="0"/>
      <w:spacing w:before="340" w:after="330" w:line="578" w:lineRule="auto"/>
      <w:outlineLvl w:val="0"/>
    </w:pPr>
    <w:rPr>
      <w:rFonts w:ascii="Calibri" w:hAnsi="Calibri"/>
      <w:b/>
      <w:bCs/>
      <w:kern w:val="44"/>
      <w:sz w:val="44"/>
      <w:szCs w:val="44"/>
    </w:rPr>
  </w:style>
  <w:style w:type="paragraph" w:styleId="21">
    <w:name w:val="heading 2"/>
    <w:basedOn w:val="affff1"/>
    <w:next w:val="affff1"/>
    <w:link w:val="22"/>
    <w:qFormat/>
    <w:rsid w:val="00AC27B2"/>
    <w:pPr>
      <w:keepNext/>
      <w:keepLines/>
      <w:adjustRightInd w:val="0"/>
      <w:spacing w:before="260" w:after="260" w:line="416" w:lineRule="auto"/>
      <w:outlineLvl w:val="1"/>
    </w:pPr>
    <w:rPr>
      <w:rFonts w:ascii="Arial" w:eastAsia="黑体" w:hAnsi="Arial"/>
      <w:b/>
      <w:bCs/>
      <w:sz w:val="32"/>
      <w:szCs w:val="32"/>
    </w:rPr>
  </w:style>
  <w:style w:type="paragraph" w:styleId="3">
    <w:name w:val="heading 3"/>
    <w:basedOn w:val="affff1"/>
    <w:next w:val="affff1"/>
    <w:link w:val="30"/>
    <w:qFormat/>
    <w:rsid w:val="00AC27B2"/>
    <w:pPr>
      <w:keepNext/>
      <w:keepLines/>
      <w:adjustRightInd w:val="0"/>
      <w:spacing w:before="260" w:after="260" w:line="416" w:lineRule="auto"/>
      <w:outlineLvl w:val="2"/>
    </w:pPr>
    <w:rPr>
      <w:rFonts w:ascii="Calibri" w:hAnsi="Calibri"/>
      <w:b/>
      <w:bCs/>
      <w:sz w:val="32"/>
      <w:szCs w:val="32"/>
    </w:rPr>
  </w:style>
  <w:style w:type="paragraph" w:styleId="4">
    <w:name w:val="heading 4"/>
    <w:basedOn w:val="affff1"/>
    <w:next w:val="affff1"/>
    <w:link w:val="40"/>
    <w:qFormat/>
    <w:rsid w:val="00AC27B2"/>
    <w:pPr>
      <w:keepNext/>
      <w:keepLines/>
      <w:adjustRightInd w:val="0"/>
      <w:spacing w:before="280" w:after="290" w:line="376" w:lineRule="auto"/>
      <w:outlineLvl w:val="3"/>
    </w:pPr>
    <w:rPr>
      <w:rFonts w:ascii="Arial" w:eastAsia="黑体" w:hAnsi="Arial"/>
      <w:b/>
      <w:bCs/>
      <w:sz w:val="28"/>
      <w:szCs w:val="28"/>
    </w:rPr>
  </w:style>
  <w:style w:type="paragraph" w:styleId="5">
    <w:name w:val="heading 5"/>
    <w:basedOn w:val="affff1"/>
    <w:next w:val="affff1"/>
    <w:link w:val="50"/>
    <w:qFormat/>
    <w:rsid w:val="00AC27B2"/>
    <w:pPr>
      <w:keepNext/>
      <w:keepLines/>
      <w:spacing w:before="280" w:after="290" w:line="376" w:lineRule="auto"/>
      <w:outlineLvl w:val="4"/>
    </w:pPr>
    <w:rPr>
      <w:rFonts w:ascii="Calibri" w:hAnsi="Calibri"/>
      <w:b/>
      <w:bCs/>
      <w:sz w:val="28"/>
      <w:szCs w:val="28"/>
    </w:rPr>
  </w:style>
  <w:style w:type="paragraph" w:styleId="6">
    <w:name w:val="heading 6"/>
    <w:basedOn w:val="affff1"/>
    <w:next w:val="affff1"/>
    <w:link w:val="60"/>
    <w:qFormat/>
    <w:rsid w:val="00AC27B2"/>
    <w:pPr>
      <w:keepNext/>
      <w:keepLines/>
      <w:spacing w:before="240" w:after="64" w:line="320" w:lineRule="auto"/>
      <w:outlineLvl w:val="5"/>
    </w:pPr>
    <w:rPr>
      <w:rFonts w:ascii="Arial" w:eastAsia="黑体" w:hAnsi="Arial"/>
      <w:b/>
      <w:bCs/>
      <w:sz w:val="24"/>
    </w:rPr>
  </w:style>
  <w:style w:type="paragraph" w:styleId="7">
    <w:name w:val="heading 7"/>
    <w:basedOn w:val="affff1"/>
    <w:next w:val="affff1"/>
    <w:link w:val="70"/>
    <w:qFormat/>
    <w:rsid w:val="00AC27B2"/>
    <w:pPr>
      <w:keepNext/>
      <w:keepLines/>
      <w:spacing w:before="240" w:after="64" w:line="320" w:lineRule="auto"/>
      <w:outlineLvl w:val="6"/>
    </w:pPr>
    <w:rPr>
      <w:rFonts w:ascii="Calibri" w:hAnsi="Calibri"/>
      <w:b/>
      <w:bCs/>
      <w:sz w:val="24"/>
    </w:rPr>
  </w:style>
  <w:style w:type="paragraph" w:styleId="8">
    <w:name w:val="heading 8"/>
    <w:basedOn w:val="affff1"/>
    <w:next w:val="affff1"/>
    <w:link w:val="80"/>
    <w:qFormat/>
    <w:rsid w:val="00AC27B2"/>
    <w:pPr>
      <w:keepNext/>
      <w:keepLines/>
      <w:spacing w:before="240" w:after="64" w:line="320" w:lineRule="auto"/>
      <w:outlineLvl w:val="7"/>
    </w:pPr>
    <w:rPr>
      <w:rFonts w:ascii="Arial" w:eastAsia="黑体" w:hAnsi="Arial"/>
      <w:sz w:val="24"/>
    </w:rPr>
  </w:style>
  <w:style w:type="paragraph" w:styleId="9">
    <w:name w:val="heading 9"/>
    <w:basedOn w:val="affff1"/>
    <w:next w:val="affff1"/>
    <w:link w:val="90"/>
    <w:qFormat/>
    <w:rsid w:val="00AC27B2"/>
    <w:pPr>
      <w:keepNext/>
      <w:keepLines/>
      <w:spacing w:before="240" w:after="64" w:line="320" w:lineRule="auto"/>
      <w:outlineLvl w:val="8"/>
    </w:pPr>
    <w:rPr>
      <w:rFonts w:ascii="Arial" w:eastAsia="黑体" w:hAnsi="Arial"/>
      <w:szCs w:val="21"/>
    </w:rPr>
  </w:style>
  <w:style w:type="character" w:default="1" w:styleId="affff2">
    <w:name w:val="Default Paragraph Font"/>
    <w:uiPriority w:val="1"/>
    <w:semiHidden/>
    <w:unhideWhenUsed/>
  </w:style>
  <w:style w:type="table" w:default="1" w:styleId="affff3">
    <w:name w:val="Normal Table"/>
    <w:uiPriority w:val="99"/>
    <w:semiHidden/>
    <w:unhideWhenUsed/>
    <w:tblPr>
      <w:tblInd w:w="0" w:type="dxa"/>
      <w:tblCellMar>
        <w:top w:w="0" w:type="dxa"/>
        <w:left w:w="108" w:type="dxa"/>
        <w:bottom w:w="0" w:type="dxa"/>
        <w:right w:w="108" w:type="dxa"/>
      </w:tblCellMar>
    </w:tblPr>
  </w:style>
  <w:style w:type="numbering" w:default="1" w:styleId="affff4">
    <w:name w:val="No List"/>
    <w:uiPriority w:val="99"/>
    <w:semiHidden/>
    <w:unhideWhenUsed/>
  </w:style>
  <w:style w:type="character" w:styleId="affff5">
    <w:name w:val="footnote reference"/>
    <w:aliases w:val="标准文件_脚注引用"/>
    <w:semiHidden/>
    <w:rPr>
      <w:vertAlign w:val="superscript"/>
    </w:rPr>
  </w:style>
  <w:style w:type="character" w:customStyle="1" w:styleId="affff6">
    <w:name w:val="已访问的超链接"/>
    <w:rPr>
      <w:color w:val="800080"/>
      <w:u w:val="single"/>
    </w:rPr>
  </w:style>
  <w:style w:type="character" w:styleId="affff7">
    <w:name w:val="endnote reference"/>
    <w:semiHidden/>
    <w:rPr>
      <w:vertAlign w:val="superscript"/>
    </w:rPr>
  </w:style>
  <w:style w:type="character" w:styleId="affff8">
    <w:name w:val="Hyperlink"/>
    <w:uiPriority w:val="99"/>
    <w:rPr>
      <w:color w:val="0000FF"/>
      <w:spacing w:val="0"/>
      <w:w w:val="100"/>
      <w:szCs w:val="21"/>
      <w:u w:val="single"/>
      <w:lang w:val="en-US" w:eastAsia="zh-CN"/>
    </w:rPr>
  </w:style>
  <w:style w:type="character" w:styleId="affff9">
    <w:name w:val="page number"/>
    <w:rPr>
      <w:rFonts w:ascii="Times New Roman" w:eastAsia="宋体" w:hAnsi="Times New Roman"/>
      <w:sz w:val="18"/>
    </w:rPr>
  </w:style>
  <w:style w:type="character" w:customStyle="1" w:styleId="Char">
    <w:name w:val="附录公式 Char"/>
    <w:basedOn w:val="Char0"/>
    <w:link w:val="affffa"/>
    <w:rPr>
      <w:rFonts w:ascii="宋体"/>
      <w:sz w:val="21"/>
      <w:lang w:val="en-US" w:eastAsia="zh-CN" w:bidi="ar-SA"/>
    </w:rPr>
  </w:style>
  <w:style w:type="character" w:customStyle="1" w:styleId="Char1">
    <w:name w:val="首示例 Char"/>
    <w:link w:val="ac"/>
    <w:rPr>
      <w:rFonts w:ascii="宋体" w:hAnsi="宋体"/>
      <w:kern w:val="2"/>
      <w:sz w:val="18"/>
      <w:szCs w:val="18"/>
    </w:rPr>
  </w:style>
  <w:style w:type="character" w:customStyle="1" w:styleId="affffb">
    <w:name w:val="发布"/>
    <w:rPr>
      <w:rFonts w:ascii="黑体" w:eastAsia="黑体"/>
      <w:spacing w:val="85"/>
      <w:w w:val="100"/>
      <w:position w:val="3"/>
      <w:sz w:val="28"/>
      <w:szCs w:val="28"/>
    </w:rPr>
  </w:style>
  <w:style w:type="character" w:customStyle="1" w:styleId="Char0">
    <w:name w:val="段 Char"/>
    <w:link w:val="affffc"/>
    <w:rPr>
      <w:rFonts w:ascii="宋体"/>
      <w:sz w:val="21"/>
      <w:lang w:val="en-US" w:eastAsia="zh-CN" w:bidi="ar-SA"/>
    </w:rPr>
  </w:style>
  <w:style w:type="character" w:customStyle="1" w:styleId="affffd">
    <w:name w:val="批注框文本 字符"/>
    <w:link w:val="affffe"/>
    <w:uiPriority w:val="99"/>
    <w:rPr>
      <w:kern w:val="2"/>
      <w:sz w:val="18"/>
      <w:szCs w:val="18"/>
    </w:rPr>
  </w:style>
  <w:style w:type="paragraph" w:customStyle="1" w:styleId="a5">
    <w:name w:val="注×："/>
    <w:pPr>
      <w:widowControl w:val="0"/>
      <w:numPr>
        <w:numId w:val="1"/>
      </w:numPr>
      <w:autoSpaceDE w:val="0"/>
      <w:autoSpaceDN w:val="0"/>
      <w:jc w:val="both"/>
    </w:pPr>
    <w:rPr>
      <w:rFonts w:ascii="宋体"/>
      <w:sz w:val="18"/>
      <w:szCs w:val="18"/>
    </w:rPr>
  </w:style>
  <w:style w:type="paragraph" w:customStyle="1" w:styleId="afffff">
    <w:name w:val="封面一致性程度标识"/>
    <w:basedOn w:val="afffff0"/>
    <w:pPr>
      <w:framePr w:wrap="around"/>
      <w:spacing w:before="440"/>
    </w:pPr>
    <w:rPr>
      <w:rFonts w:ascii="宋体" w:eastAsia="宋体"/>
    </w:rPr>
  </w:style>
  <w:style w:type="paragraph" w:customStyle="1" w:styleId="23">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24">
    <w:name w:val="目录 2"/>
    <w:basedOn w:val="affff1"/>
    <w:next w:val="affff1"/>
    <w:semiHidden/>
    <w:pPr>
      <w:tabs>
        <w:tab w:val="right" w:leader="dot" w:pos="9241"/>
      </w:tabs>
    </w:pPr>
    <w:rPr>
      <w:rFonts w:ascii="宋体"/>
      <w:szCs w:val="21"/>
    </w:rPr>
  </w:style>
  <w:style w:type="paragraph" w:customStyle="1" w:styleId="afffff1">
    <w:name w:val="实施日期"/>
    <w:basedOn w:val="afffff2"/>
    <w:pPr>
      <w:framePr w:wrap="around" w:vAnchor="page" w:hAnchor="text"/>
      <w:jc w:val="right"/>
    </w:pPr>
  </w:style>
  <w:style w:type="paragraph" w:styleId="51">
    <w:name w:val="index 5"/>
    <w:basedOn w:val="affff1"/>
    <w:next w:val="affff1"/>
    <w:pPr>
      <w:ind w:left="1050" w:hanging="210"/>
      <w:jc w:val="left"/>
    </w:pPr>
    <w:rPr>
      <w:rFonts w:ascii="Calibri" w:hAnsi="Calibri"/>
      <w:sz w:val="20"/>
      <w:szCs w:val="20"/>
    </w:rPr>
  </w:style>
  <w:style w:type="paragraph" w:styleId="afffff3">
    <w:name w:val="caption"/>
    <w:basedOn w:val="affff1"/>
    <w:next w:val="affff1"/>
    <w:qFormat/>
    <w:pPr>
      <w:spacing w:before="152" w:after="160"/>
    </w:pPr>
    <w:rPr>
      <w:rFonts w:ascii="Arial" w:eastAsia="黑体" w:hAnsi="Arial" w:cs="Arial"/>
      <w:sz w:val="20"/>
      <w:szCs w:val="20"/>
    </w:rPr>
  </w:style>
  <w:style w:type="paragraph" w:customStyle="1" w:styleId="afffd">
    <w:name w:val="附录字母编号列项（一级）"/>
    <w:qFormat/>
    <w:pPr>
      <w:numPr>
        <w:numId w:val="2"/>
      </w:numPr>
      <w:tabs>
        <w:tab w:val="left" w:pos="839"/>
      </w:tabs>
    </w:pPr>
    <w:rPr>
      <w:rFonts w:ascii="宋体"/>
      <w:sz w:val="21"/>
    </w:rPr>
  </w:style>
  <w:style w:type="paragraph" w:styleId="81">
    <w:name w:val="index 8"/>
    <w:basedOn w:val="affff1"/>
    <w:next w:val="affff1"/>
    <w:pPr>
      <w:ind w:left="1680" w:hanging="210"/>
      <w:jc w:val="left"/>
    </w:pPr>
    <w:rPr>
      <w:rFonts w:ascii="Calibri" w:hAnsi="Calibri"/>
      <w:sz w:val="20"/>
      <w:szCs w:val="20"/>
    </w:rPr>
  </w:style>
  <w:style w:type="paragraph" w:customStyle="1" w:styleId="afff1">
    <w:name w:val="正文表标题"/>
    <w:next w:val="affffc"/>
    <w:pPr>
      <w:numPr>
        <w:numId w:val="3"/>
      </w:numPr>
      <w:tabs>
        <w:tab w:val="left" w:pos="360"/>
      </w:tabs>
      <w:spacing w:beforeLines="50" w:before="156" w:afterLines="50" w:after="156"/>
      <w:jc w:val="center"/>
    </w:pPr>
    <w:rPr>
      <w:rFonts w:ascii="黑体" w:eastAsia="黑体"/>
      <w:sz w:val="21"/>
    </w:rPr>
  </w:style>
  <w:style w:type="paragraph" w:customStyle="1" w:styleId="71">
    <w:name w:val="目录 7"/>
    <w:basedOn w:val="affff1"/>
    <w:next w:val="affff1"/>
    <w:semiHidden/>
    <w:pPr>
      <w:tabs>
        <w:tab w:val="right" w:leader="dot" w:pos="9241"/>
      </w:tabs>
      <w:ind w:firstLineChars="500" w:firstLine="505"/>
      <w:jc w:val="left"/>
    </w:pPr>
    <w:rPr>
      <w:rFonts w:ascii="宋体"/>
      <w:szCs w:val="21"/>
    </w:rPr>
  </w:style>
  <w:style w:type="paragraph" w:styleId="aff1">
    <w:name w:val="footnote text"/>
    <w:basedOn w:val="affff1"/>
    <w:link w:val="afffff4"/>
    <w:pPr>
      <w:numPr>
        <w:numId w:val="4"/>
      </w:numPr>
      <w:tabs>
        <w:tab w:val="left" w:pos="0"/>
      </w:tabs>
      <w:snapToGrid w:val="0"/>
      <w:jc w:val="left"/>
    </w:pPr>
    <w:rPr>
      <w:rFonts w:ascii="宋体"/>
      <w:sz w:val="18"/>
      <w:szCs w:val="18"/>
    </w:rPr>
  </w:style>
  <w:style w:type="paragraph" w:styleId="61">
    <w:name w:val="index 6"/>
    <w:basedOn w:val="affff1"/>
    <w:next w:val="affff1"/>
    <w:pPr>
      <w:ind w:left="1260" w:hanging="210"/>
      <w:jc w:val="left"/>
    </w:pPr>
    <w:rPr>
      <w:rFonts w:ascii="Calibri" w:hAnsi="Calibri"/>
      <w:sz w:val="20"/>
      <w:szCs w:val="20"/>
    </w:rPr>
  </w:style>
  <w:style w:type="paragraph" w:styleId="afffff5">
    <w:name w:val="Document Map"/>
    <w:basedOn w:val="affff1"/>
    <w:semiHidden/>
    <w:pPr>
      <w:shd w:val="clear" w:color="auto" w:fill="000080"/>
    </w:pPr>
  </w:style>
  <w:style w:type="paragraph" w:customStyle="1" w:styleId="52">
    <w:name w:val="目录 5"/>
    <w:basedOn w:val="affff1"/>
    <w:next w:val="affff1"/>
    <w:semiHidden/>
    <w:pPr>
      <w:tabs>
        <w:tab w:val="right" w:leader="dot" w:pos="9241"/>
      </w:tabs>
      <w:ind w:firstLineChars="300" w:firstLine="300"/>
      <w:jc w:val="left"/>
    </w:pPr>
    <w:rPr>
      <w:rFonts w:ascii="宋体"/>
      <w:szCs w:val="21"/>
    </w:rPr>
  </w:style>
  <w:style w:type="paragraph" w:customStyle="1" w:styleId="afffff6">
    <w:name w:val="附录二级无"/>
    <w:basedOn w:val="afffff7"/>
    <w:pPr>
      <w:tabs>
        <w:tab w:val="clear" w:pos="360"/>
      </w:tabs>
      <w:spacing w:beforeLines="0" w:before="0" w:afterLines="0" w:after="0"/>
    </w:pPr>
    <w:rPr>
      <w:rFonts w:ascii="宋体" w:eastAsia="宋体"/>
      <w:szCs w:val="21"/>
    </w:rPr>
  </w:style>
  <w:style w:type="paragraph" w:styleId="41">
    <w:name w:val="index 4"/>
    <w:basedOn w:val="affff1"/>
    <w:next w:val="affff1"/>
    <w:pPr>
      <w:ind w:left="840" w:hanging="210"/>
      <w:jc w:val="left"/>
    </w:pPr>
    <w:rPr>
      <w:rFonts w:ascii="Calibri" w:hAnsi="Calibri"/>
      <w:sz w:val="20"/>
      <w:szCs w:val="20"/>
    </w:rPr>
  </w:style>
  <w:style w:type="paragraph" w:styleId="afffff8">
    <w:name w:val="endnote text"/>
    <w:basedOn w:val="affff1"/>
    <w:semiHidden/>
    <w:pPr>
      <w:snapToGrid w:val="0"/>
      <w:jc w:val="left"/>
    </w:pPr>
  </w:style>
  <w:style w:type="paragraph" w:customStyle="1" w:styleId="31">
    <w:name w:val="目录 3"/>
    <w:basedOn w:val="affff1"/>
    <w:next w:val="affff1"/>
    <w:uiPriority w:val="39"/>
    <w:pPr>
      <w:tabs>
        <w:tab w:val="right" w:leader="dot" w:pos="9241"/>
      </w:tabs>
      <w:ind w:firstLineChars="100" w:firstLine="102"/>
      <w:jc w:val="left"/>
    </w:pPr>
    <w:rPr>
      <w:rFonts w:ascii="宋体"/>
      <w:szCs w:val="21"/>
    </w:rPr>
  </w:style>
  <w:style w:type="paragraph" w:customStyle="1" w:styleId="afffff9">
    <w:name w:val="标准书脚_偶数页"/>
    <w:pPr>
      <w:spacing w:before="120"/>
      <w:ind w:left="221"/>
    </w:pPr>
    <w:rPr>
      <w:rFonts w:ascii="宋体"/>
      <w:sz w:val="18"/>
      <w:szCs w:val="18"/>
    </w:rPr>
  </w:style>
  <w:style w:type="paragraph" w:customStyle="1" w:styleId="82">
    <w:name w:val="目录 8"/>
    <w:basedOn w:val="affff1"/>
    <w:next w:val="affff1"/>
    <w:semiHidden/>
    <w:pPr>
      <w:tabs>
        <w:tab w:val="right" w:leader="dot" w:pos="9241"/>
      </w:tabs>
      <w:ind w:firstLineChars="600" w:firstLine="607"/>
      <w:jc w:val="left"/>
    </w:pPr>
    <w:rPr>
      <w:rFonts w:ascii="宋体"/>
      <w:szCs w:val="21"/>
    </w:rPr>
  </w:style>
  <w:style w:type="paragraph" w:styleId="32">
    <w:name w:val="index 3"/>
    <w:basedOn w:val="affff1"/>
    <w:next w:val="affff1"/>
    <w:pPr>
      <w:ind w:left="630" w:hanging="210"/>
      <w:jc w:val="left"/>
    </w:pPr>
    <w:rPr>
      <w:rFonts w:ascii="Calibri" w:hAnsi="Calibri"/>
      <w:sz w:val="20"/>
      <w:szCs w:val="20"/>
    </w:rPr>
  </w:style>
  <w:style w:type="paragraph" w:styleId="affffe">
    <w:name w:val="Balloon Text"/>
    <w:basedOn w:val="affff1"/>
    <w:link w:val="affffd"/>
    <w:uiPriority w:val="99"/>
    <w:rPr>
      <w:sz w:val="18"/>
      <w:szCs w:val="18"/>
    </w:rPr>
  </w:style>
  <w:style w:type="paragraph" w:customStyle="1" w:styleId="afffffa">
    <w:name w:val="标准标志"/>
    <w:next w:val="affff1"/>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styleId="afffffb">
    <w:name w:val="footer"/>
    <w:basedOn w:val="affff1"/>
    <w:link w:val="afffffc"/>
    <w:uiPriority w:val="99"/>
    <w:pPr>
      <w:snapToGrid w:val="0"/>
      <w:ind w:rightChars="100" w:right="210"/>
      <w:jc w:val="right"/>
    </w:pPr>
    <w:rPr>
      <w:sz w:val="18"/>
      <w:szCs w:val="18"/>
    </w:rPr>
  </w:style>
  <w:style w:type="paragraph" w:styleId="afffffd">
    <w:name w:val="header"/>
    <w:basedOn w:val="affff1"/>
    <w:link w:val="afffffe"/>
    <w:uiPriority w:val="99"/>
    <w:pPr>
      <w:snapToGrid w:val="0"/>
      <w:jc w:val="left"/>
    </w:pPr>
    <w:rPr>
      <w:sz w:val="18"/>
      <w:szCs w:val="18"/>
    </w:rPr>
  </w:style>
  <w:style w:type="paragraph" w:customStyle="1" w:styleId="11">
    <w:name w:val="目录 1"/>
    <w:basedOn w:val="affff1"/>
    <w:next w:val="affff1"/>
    <w:uiPriority w:val="39"/>
    <w:pPr>
      <w:tabs>
        <w:tab w:val="right" w:leader="dot" w:pos="9241"/>
      </w:tabs>
      <w:spacing w:beforeLines="25" w:before="25" w:afterLines="25" w:after="25"/>
      <w:jc w:val="left"/>
    </w:pPr>
    <w:rPr>
      <w:rFonts w:ascii="宋体"/>
      <w:szCs w:val="21"/>
    </w:rPr>
  </w:style>
  <w:style w:type="paragraph" w:customStyle="1" w:styleId="42">
    <w:name w:val="目录 4"/>
    <w:basedOn w:val="affff1"/>
    <w:next w:val="affff1"/>
    <w:semiHidden/>
    <w:pPr>
      <w:tabs>
        <w:tab w:val="right" w:leader="dot" w:pos="9241"/>
      </w:tabs>
      <w:ind w:firstLineChars="200" w:firstLine="198"/>
      <w:jc w:val="left"/>
    </w:pPr>
    <w:rPr>
      <w:rFonts w:ascii="宋体"/>
      <w:szCs w:val="21"/>
    </w:rPr>
  </w:style>
  <w:style w:type="paragraph" w:styleId="affffff">
    <w:name w:val="index heading"/>
    <w:basedOn w:val="affff1"/>
    <w:next w:val="12"/>
    <w:pPr>
      <w:spacing w:before="120" w:after="120"/>
      <w:jc w:val="center"/>
    </w:pPr>
    <w:rPr>
      <w:rFonts w:ascii="Calibri" w:hAnsi="Calibri"/>
      <w:b/>
      <w:bCs/>
      <w:iCs/>
      <w:szCs w:val="20"/>
    </w:rPr>
  </w:style>
  <w:style w:type="paragraph" w:customStyle="1" w:styleId="affffff0">
    <w:name w:val="附录四级条标题"/>
    <w:basedOn w:val="affffff1"/>
    <w:next w:val="affffc"/>
    <w:pPr>
      <w:numPr>
        <w:ilvl w:val="5"/>
      </w:numPr>
      <w:outlineLvl w:val="5"/>
    </w:pPr>
  </w:style>
  <w:style w:type="paragraph" w:styleId="12">
    <w:name w:val="index 1"/>
    <w:basedOn w:val="affff1"/>
    <w:next w:val="affffc"/>
    <w:pPr>
      <w:tabs>
        <w:tab w:val="right" w:leader="dot" w:pos="9299"/>
      </w:tabs>
      <w:jc w:val="left"/>
    </w:pPr>
    <w:rPr>
      <w:rFonts w:ascii="宋体"/>
      <w:szCs w:val="21"/>
    </w:rPr>
  </w:style>
  <w:style w:type="paragraph" w:customStyle="1" w:styleId="aff">
    <w:name w:val="列项◆（三级）"/>
    <w:basedOn w:val="affff1"/>
    <w:pPr>
      <w:numPr>
        <w:ilvl w:val="2"/>
        <w:numId w:val="6"/>
      </w:numPr>
      <w:tabs>
        <w:tab w:val="left" w:pos="1678"/>
      </w:tabs>
    </w:pPr>
    <w:rPr>
      <w:rFonts w:ascii="宋体"/>
      <w:szCs w:val="21"/>
    </w:rPr>
  </w:style>
  <w:style w:type="paragraph" w:customStyle="1" w:styleId="afa">
    <w:name w:val="五级条标题"/>
    <w:basedOn w:val="af9"/>
    <w:next w:val="affffc"/>
    <w:pPr>
      <w:numPr>
        <w:ilvl w:val="5"/>
      </w:numPr>
      <w:outlineLvl w:val="6"/>
    </w:pPr>
  </w:style>
  <w:style w:type="paragraph" w:customStyle="1" w:styleId="affffff2">
    <w:name w:val="目次、标准名称标题"/>
    <w:basedOn w:val="affff1"/>
    <w:next w:val="affffc"/>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c">
    <w:name w:val="段"/>
    <w:link w:val="Char0"/>
    <w:pPr>
      <w:tabs>
        <w:tab w:val="center" w:pos="4201"/>
        <w:tab w:val="right" w:leader="dot" w:pos="9298"/>
      </w:tabs>
      <w:autoSpaceDE w:val="0"/>
      <w:autoSpaceDN w:val="0"/>
      <w:ind w:firstLineChars="200" w:firstLine="420"/>
      <w:jc w:val="both"/>
    </w:pPr>
    <w:rPr>
      <w:rFonts w:ascii="宋体"/>
      <w:sz w:val="21"/>
    </w:rPr>
  </w:style>
  <w:style w:type="paragraph" w:customStyle="1" w:styleId="13">
    <w:name w:val="封面标准号1"/>
    <w:pPr>
      <w:widowControl w:val="0"/>
      <w:kinsoku w:val="0"/>
      <w:overflowPunct w:val="0"/>
      <w:autoSpaceDE w:val="0"/>
      <w:autoSpaceDN w:val="0"/>
      <w:spacing w:before="308"/>
      <w:jc w:val="right"/>
      <w:textAlignment w:val="center"/>
    </w:pPr>
    <w:rPr>
      <w:sz w:val="28"/>
    </w:rPr>
  </w:style>
  <w:style w:type="paragraph" w:customStyle="1" w:styleId="affffff3">
    <w:name w:val="注：（正文）"/>
    <w:basedOn w:val="affffff4"/>
    <w:next w:val="affffc"/>
  </w:style>
  <w:style w:type="paragraph" w:customStyle="1" w:styleId="affffff5">
    <w:name w:val="封面标准文稿类别"/>
    <w:basedOn w:val="afffff"/>
    <w:pPr>
      <w:framePr w:wrap="around"/>
      <w:spacing w:after="160" w:line="240" w:lineRule="auto"/>
    </w:pPr>
    <w:rPr>
      <w:sz w:val="24"/>
    </w:rPr>
  </w:style>
  <w:style w:type="paragraph" w:customStyle="1" w:styleId="afd">
    <w:name w:val="列项——（一级）"/>
    <w:pPr>
      <w:widowControl w:val="0"/>
      <w:numPr>
        <w:numId w:val="6"/>
      </w:numPr>
      <w:jc w:val="both"/>
    </w:pPr>
    <w:rPr>
      <w:rFonts w:ascii="宋体"/>
      <w:sz w:val="21"/>
    </w:rPr>
  </w:style>
  <w:style w:type="paragraph" w:customStyle="1" w:styleId="affffff6">
    <w:name w:val="参考文献、索引标题"/>
    <w:basedOn w:val="affff1"/>
    <w:next w:val="affffc"/>
    <w:pPr>
      <w:keepNext/>
      <w:pageBreakBefore/>
      <w:widowControl/>
      <w:shd w:val="clear" w:color="FFFFFF" w:fill="FFFFFF"/>
      <w:spacing w:before="640" w:after="200"/>
      <w:jc w:val="center"/>
      <w:outlineLvl w:val="0"/>
    </w:pPr>
    <w:rPr>
      <w:rFonts w:ascii="黑体" w:eastAsia="黑体"/>
      <w:kern w:val="0"/>
      <w:szCs w:val="20"/>
    </w:rPr>
  </w:style>
  <w:style w:type="paragraph" w:customStyle="1" w:styleId="62">
    <w:name w:val="目录 6"/>
    <w:basedOn w:val="affff1"/>
    <w:next w:val="affff1"/>
    <w:semiHidden/>
    <w:pPr>
      <w:tabs>
        <w:tab w:val="right" w:leader="dot" w:pos="9241"/>
      </w:tabs>
      <w:ind w:firstLineChars="400" w:firstLine="403"/>
      <w:jc w:val="left"/>
    </w:pPr>
    <w:rPr>
      <w:rFonts w:ascii="宋体"/>
      <w:szCs w:val="21"/>
    </w:rPr>
  </w:style>
  <w:style w:type="paragraph" w:customStyle="1" w:styleId="aff4">
    <w:name w:val="编号列项（三级）"/>
    <w:pPr>
      <w:numPr>
        <w:ilvl w:val="2"/>
        <w:numId w:val="8"/>
      </w:numPr>
      <w:tabs>
        <w:tab w:val="left" w:pos="0"/>
      </w:tabs>
    </w:pPr>
    <w:rPr>
      <w:rFonts w:ascii="宋体"/>
      <w:sz w:val="21"/>
    </w:rPr>
  </w:style>
  <w:style w:type="paragraph" w:customStyle="1" w:styleId="aff2">
    <w:name w:val="字母编号列项（一级）"/>
    <w:pPr>
      <w:numPr>
        <w:numId w:val="8"/>
      </w:numPr>
      <w:tabs>
        <w:tab w:val="left" w:pos="840"/>
      </w:tabs>
      <w:jc w:val="both"/>
    </w:pPr>
    <w:rPr>
      <w:rFonts w:ascii="宋体"/>
      <w:sz w:val="21"/>
    </w:rPr>
  </w:style>
  <w:style w:type="paragraph" w:customStyle="1" w:styleId="afffff0">
    <w:name w:val="封面标准英文名称"/>
    <w:basedOn w:val="affffff7"/>
    <w:pPr>
      <w:framePr w:wrap="around"/>
      <w:spacing w:before="370" w:line="400" w:lineRule="exact"/>
    </w:pPr>
    <w:rPr>
      <w:rFonts w:ascii="Times New Roman"/>
      <w:sz w:val="28"/>
      <w:szCs w:val="28"/>
    </w:rPr>
  </w:style>
  <w:style w:type="paragraph" w:customStyle="1" w:styleId="af7">
    <w:name w:val="二级条标题"/>
    <w:basedOn w:val="af6"/>
    <w:next w:val="affffc"/>
    <w:pPr>
      <w:numPr>
        <w:ilvl w:val="2"/>
      </w:numPr>
      <w:spacing w:before="50" w:after="50"/>
      <w:outlineLvl w:val="3"/>
    </w:pPr>
  </w:style>
  <w:style w:type="paragraph" w:customStyle="1" w:styleId="af9">
    <w:name w:val="四级条标题"/>
    <w:basedOn w:val="af8"/>
    <w:next w:val="affffc"/>
    <w:pPr>
      <w:numPr>
        <w:ilvl w:val="4"/>
      </w:numPr>
      <w:outlineLvl w:val="5"/>
    </w:pPr>
  </w:style>
  <w:style w:type="paragraph" w:styleId="72">
    <w:name w:val="index 7"/>
    <w:basedOn w:val="affff1"/>
    <w:next w:val="affff1"/>
    <w:pPr>
      <w:ind w:left="1470" w:hanging="210"/>
      <w:jc w:val="left"/>
    </w:pPr>
    <w:rPr>
      <w:rFonts w:ascii="Calibri" w:hAnsi="Calibri"/>
      <w:sz w:val="20"/>
      <w:szCs w:val="20"/>
    </w:rPr>
  </w:style>
  <w:style w:type="paragraph" w:customStyle="1" w:styleId="affffff8">
    <w:name w:val="标准书眉一"/>
    <w:pPr>
      <w:jc w:val="both"/>
    </w:pPr>
  </w:style>
  <w:style w:type="paragraph" w:customStyle="1" w:styleId="aff7">
    <w:name w:val="示例×："/>
    <w:basedOn w:val="af5"/>
    <w:qFormat/>
    <w:pPr>
      <w:numPr>
        <w:numId w:val="9"/>
      </w:numPr>
      <w:spacing w:beforeLines="0" w:before="0" w:afterLines="0" w:after="0"/>
      <w:outlineLvl w:val="9"/>
    </w:pPr>
    <w:rPr>
      <w:rFonts w:ascii="宋体" w:eastAsia="宋体"/>
      <w:sz w:val="18"/>
      <w:szCs w:val="18"/>
    </w:rPr>
  </w:style>
  <w:style w:type="paragraph" w:styleId="91">
    <w:name w:val="index 9"/>
    <w:basedOn w:val="affff1"/>
    <w:next w:val="affff1"/>
    <w:pPr>
      <w:ind w:left="1890" w:hanging="210"/>
      <w:jc w:val="left"/>
    </w:pPr>
    <w:rPr>
      <w:rFonts w:ascii="Calibri" w:hAnsi="Calibri"/>
      <w:sz w:val="20"/>
      <w:szCs w:val="20"/>
    </w:rPr>
  </w:style>
  <w:style w:type="paragraph" w:customStyle="1" w:styleId="affffff4">
    <w:name w:val="注："/>
    <w:next w:val="affffc"/>
    <w:pPr>
      <w:widowControl w:val="0"/>
      <w:autoSpaceDE w:val="0"/>
      <w:autoSpaceDN w:val="0"/>
      <w:ind w:left="726" w:hanging="363"/>
      <w:jc w:val="both"/>
    </w:pPr>
    <w:rPr>
      <w:rFonts w:ascii="宋体"/>
      <w:sz w:val="18"/>
      <w:szCs w:val="18"/>
    </w:rPr>
  </w:style>
  <w:style w:type="paragraph" w:customStyle="1" w:styleId="af8">
    <w:name w:val="三级条标题"/>
    <w:basedOn w:val="af7"/>
    <w:next w:val="affffc"/>
    <w:pPr>
      <w:numPr>
        <w:ilvl w:val="3"/>
      </w:numPr>
      <w:outlineLvl w:val="4"/>
    </w:pPr>
  </w:style>
  <w:style w:type="paragraph" w:customStyle="1" w:styleId="affffff9">
    <w:name w:val="二级无"/>
    <w:basedOn w:val="af7"/>
    <w:pPr>
      <w:spacing w:beforeLines="0" w:before="0" w:afterLines="0" w:after="0"/>
    </w:pPr>
    <w:rPr>
      <w:rFonts w:ascii="宋体" w:eastAsia="宋体"/>
    </w:rPr>
  </w:style>
  <w:style w:type="paragraph" w:customStyle="1" w:styleId="af6">
    <w:name w:val="一级条标题"/>
    <w:next w:val="affffc"/>
    <w:pPr>
      <w:numPr>
        <w:ilvl w:val="1"/>
        <w:numId w:val="7"/>
      </w:numPr>
      <w:spacing w:beforeLines="50" w:before="156" w:afterLines="50" w:after="156"/>
      <w:outlineLvl w:val="2"/>
    </w:pPr>
    <w:rPr>
      <w:rFonts w:ascii="黑体" w:eastAsia="黑体"/>
      <w:sz w:val="21"/>
      <w:szCs w:val="21"/>
    </w:rPr>
  </w:style>
  <w:style w:type="paragraph" w:customStyle="1" w:styleId="ad">
    <w:name w:val="示例"/>
    <w:next w:val="affffffa"/>
    <w:pPr>
      <w:widowControl w:val="0"/>
      <w:numPr>
        <w:numId w:val="10"/>
      </w:numPr>
      <w:jc w:val="both"/>
    </w:pPr>
    <w:rPr>
      <w:rFonts w:ascii="宋体"/>
      <w:sz w:val="18"/>
      <w:szCs w:val="18"/>
    </w:rPr>
  </w:style>
  <w:style w:type="paragraph" w:customStyle="1" w:styleId="92">
    <w:name w:val="目录 9"/>
    <w:basedOn w:val="affff1"/>
    <w:next w:val="affff1"/>
    <w:semiHidden/>
    <w:pPr>
      <w:ind w:left="1470"/>
      <w:jc w:val="left"/>
    </w:pPr>
    <w:rPr>
      <w:sz w:val="20"/>
      <w:szCs w:val="20"/>
    </w:rPr>
  </w:style>
  <w:style w:type="paragraph" w:styleId="25">
    <w:name w:val="index 2"/>
    <w:basedOn w:val="affff1"/>
    <w:next w:val="affff1"/>
    <w:pPr>
      <w:ind w:left="420" w:hanging="210"/>
      <w:jc w:val="left"/>
    </w:pPr>
    <w:rPr>
      <w:rFonts w:ascii="Calibri" w:hAnsi="Calibri"/>
      <w:sz w:val="20"/>
      <w:szCs w:val="20"/>
    </w:rPr>
  </w:style>
  <w:style w:type="paragraph" w:customStyle="1" w:styleId="affffffb">
    <w:name w:val="发布部门"/>
    <w:next w:val="affffc"/>
    <w:pPr>
      <w:framePr w:w="7938" w:h="1134" w:hRule="exact" w:hSpace="125" w:vSpace="181" w:wrap="around" w:vAnchor="page" w:hAnchor="page" w:x="2150" w:y="14630" w:anchorLock="1"/>
      <w:jc w:val="center"/>
    </w:pPr>
    <w:rPr>
      <w:rFonts w:ascii="宋体"/>
      <w:b/>
      <w:spacing w:val="20"/>
      <w:w w:val="135"/>
      <w:sz w:val="28"/>
    </w:rPr>
  </w:style>
  <w:style w:type="paragraph" w:customStyle="1" w:styleId="af5">
    <w:name w:val="章标题"/>
    <w:next w:val="affffc"/>
    <w:pPr>
      <w:numPr>
        <w:numId w:val="7"/>
      </w:numPr>
      <w:spacing w:beforeLines="100" w:before="312" w:afterLines="100" w:after="312"/>
      <w:jc w:val="both"/>
      <w:outlineLvl w:val="1"/>
    </w:pPr>
    <w:rPr>
      <w:rFonts w:ascii="黑体" w:eastAsia="黑体"/>
      <w:sz w:val="21"/>
    </w:rPr>
  </w:style>
  <w:style w:type="paragraph" w:customStyle="1" w:styleId="aff3">
    <w:name w:val="数字编号列项（二级）"/>
    <w:pPr>
      <w:numPr>
        <w:ilvl w:val="1"/>
        <w:numId w:val="8"/>
      </w:numPr>
      <w:tabs>
        <w:tab w:val="left" w:pos="1260"/>
      </w:tabs>
      <w:jc w:val="both"/>
    </w:pPr>
    <w:rPr>
      <w:rFonts w:ascii="宋体"/>
      <w:sz w:val="21"/>
    </w:rPr>
  </w:style>
  <w:style w:type="paragraph" w:customStyle="1" w:styleId="affffffc">
    <w:name w:val="标准书脚_奇数页"/>
    <w:pPr>
      <w:spacing w:before="120"/>
      <w:ind w:right="198"/>
      <w:jc w:val="right"/>
    </w:pPr>
    <w:rPr>
      <w:rFonts w:ascii="宋体"/>
      <w:sz w:val="18"/>
      <w:szCs w:val="18"/>
    </w:rPr>
  </w:style>
  <w:style w:type="paragraph" w:customStyle="1" w:styleId="affffffd">
    <w:name w:val="封面标准文稿编辑信息"/>
    <w:basedOn w:val="affffff5"/>
    <w:pPr>
      <w:framePr w:wrap="around"/>
      <w:spacing w:before="180" w:line="180" w:lineRule="exact"/>
    </w:pPr>
    <w:rPr>
      <w:sz w:val="21"/>
    </w:rPr>
  </w:style>
  <w:style w:type="paragraph" w:customStyle="1" w:styleId="afffff2">
    <w:name w:val="发布日期"/>
    <w:pPr>
      <w:framePr w:w="3997" w:h="471" w:hRule="exact" w:vSpace="181" w:wrap="around" w:hAnchor="page" w:x="7089" w:y="14097" w:anchorLock="1"/>
    </w:pPr>
    <w:rPr>
      <w:rFonts w:eastAsia="黑体"/>
      <w:sz w:val="28"/>
    </w:rPr>
  </w:style>
  <w:style w:type="paragraph" w:customStyle="1" w:styleId="afe">
    <w:name w:val="列项●（二级）"/>
    <w:pPr>
      <w:numPr>
        <w:ilvl w:val="1"/>
        <w:numId w:val="6"/>
      </w:numPr>
      <w:tabs>
        <w:tab w:val="left" w:pos="760"/>
        <w:tab w:val="left" w:pos="840"/>
      </w:tabs>
      <w:jc w:val="both"/>
    </w:pPr>
    <w:rPr>
      <w:rFonts w:ascii="宋体"/>
      <w:sz w:val="21"/>
    </w:rPr>
  </w:style>
  <w:style w:type="paragraph" w:customStyle="1" w:styleId="affffffe">
    <w:name w:val="标准书眉_奇数页"/>
    <w:next w:val="affff1"/>
    <w:pPr>
      <w:tabs>
        <w:tab w:val="center" w:pos="4154"/>
        <w:tab w:val="right" w:pos="8306"/>
      </w:tabs>
      <w:spacing w:after="220"/>
      <w:jc w:val="right"/>
    </w:pPr>
    <w:rPr>
      <w:rFonts w:ascii="黑体" w:eastAsia="黑体"/>
      <w:sz w:val="21"/>
      <w:szCs w:val="21"/>
    </w:rPr>
  </w:style>
  <w:style w:type="paragraph" w:customStyle="1" w:styleId="affffffa">
    <w:name w:val="示例内容"/>
    <w:pPr>
      <w:ind w:firstLineChars="200" w:firstLine="200"/>
    </w:pPr>
    <w:rPr>
      <w:rFonts w:ascii="宋体"/>
      <w:sz w:val="18"/>
      <w:szCs w:val="18"/>
    </w:rPr>
  </w:style>
  <w:style w:type="paragraph" w:customStyle="1" w:styleId="af3">
    <w:name w:val="注×：（正文）"/>
    <w:pPr>
      <w:numPr>
        <w:numId w:val="11"/>
      </w:numPr>
      <w:jc w:val="both"/>
    </w:pPr>
    <w:rPr>
      <w:rFonts w:ascii="宋体"/>
      <w:sz w:val="18"/>
      <w:szCs w:val="18"/>
    </w:rPr>
  </w:style>
  <w:style w:type="paragraph" w:customStyle="1" w:styleId="afffffff">
    <w:name w:val="标准称谓"/>
    <w:next w:val="affff1"/>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f0">
    <w:name w:val="标准书眉_偶数页"/>
    <w:basedOn w:val="affffffe"/>
    <w:next w:val="affff1"/>
    <w:pPr>
      <w:jc w:val="left"/>
    </w:pPr>
  </w:style>
  <w:style w:type="paragraph" w:customStyle="1" w:styleId="afffffff1">
    <w:name w:val="参考文献"/>
    <w:basedOn w:val="affff1"/>
    <w:next w:val="affffc"/>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f2">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f7">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ff3">
    <w:name w:val="封面正文"/>
    <w:pPr>
      <w:jc w:val="both"/>
    </w:pPr>
  </w:style>
  <w:style w:type="paragraph" w:customStyle="1" w:styleId="afff2">
    <w:name w:val="附录标识"/>
    <w:basedOn w:val="affff1"/>
    <w:next w:val="affffc"/>
    <w:pPr>
      <w:keepNext/>
      <w:widowControl/>
      <w:numPr>
        <w:numId w:val="5"/>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ff4">
    <w:name w:val="附录标题"/>
    <w:basedOn w:val="affffc"/>
    <w:next w:val="affffc"/>
    <w:pPr>
      <w:ind w:firstLineChars="0" w:firstLine="0"/>
      <w:jc w:val="center"/>
    </w:pPr>
    <w:rPr>
      <w:rFonts w:ascii="黑体" w:eastAsia="黑体"/>
    </w:rPr>
  </w:style>
  <w:style w:type="paragraph" w:customStyle="1" w:styleId="affe">
    <w:name w:val="附录表标号"/>
    <w:basedOn w:val="affff1"/>
    <w:next w:val="affffc"/>
    <w:pPr>
      <w:numPr>
        <w:numId w:val="12"/>
      </w:numPr>
      <w:tabs>
        <w:tab w:val="clear" w:pos="0"/>
      </w:tabs>
      <w:spacing w:line="14" w:lineRule="exact"/>
      <w:ind w:left="811" w:hanging="448"/>
      <w:jc w:val="center"/>
      <w:outlineLvl w:val="0"/>
    </w:pPr>
    <w:rPr>
      <w:color w:val="FFFFFF"/>
    </w:rPr>
  </w:style>
  <w:style w:type="paragraph" w:customStyle="1" w:styleId="afff">
    <w:name w:val="附录表标题"/>
    <w:basedOn w:val="affff1"/>
    <w:next w:val="affffc"/>
    <w:pPr>
      <w:numPr>
        <w:ilvl w:val="1"/>
        <w:numId w:val="12"/>
      </w:numPr>
      <w:tabs>
        <w:tab w:val="left" w:pos="180"/>
      </w:tabs>
      <w:spacing w:beforeLines="50" w:before="50" w:afterLines="50" w:after="50"/>
      <w:jc w:val="center"/>
    </w:pPr>
    <w:rPr>
      <w:rFonts w:ascii="黑体" w:eastAsia="黑体"/>
      <w:szCs w:val="21"/>
    </w:rPr>
  </w:style>
  <w:style w:type="paragraph" w:customStyle="1" w:styleId="afffff7">
    <w:name w:val="附录二级条标题"/>
    <w:basedOn w:val="affff1"/>
    <w:next w:val="affffc"/>
    <w:pPr>
      <w:widowControl/>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a">
    <w:name w:val="附录公式"/>
    <w:basedOn w:val="affffc"/>
    <w:next w:val="affffc"/>
    <w:link w:val="Char"/>
    <w:qFormat/>
  </w:style>
  <w:style w:type="paragraph" w:customStyle="1" w:styleId="afffffff5">
    <w:name w:val="附录公式编号制表符"/>
    <w:basedOn w:val="affff1"/>
    <w:next w:val="affffc"/>
    <w:qFormat/>
    <w:pPr>
      <w:widowControl/>
      <w:tabs>
        <w:tab w:val="center" w:pos="4201"/>
        <w:tab w:val="right" w:leader="dot" w:pos="9298"/>
      </w:tabs>
      <w:autoSpaceDE w:val="0"/>
      <w:autoSpaceDN w:val="0"/>
    </w:pPr>
    <w:rPr>
      <w:rFonts w:ascii="宋体"/>
      <w:kern w:val="0"/>
      <w:szCs w:val="20"/>
    </w:rPr>
  </w:style>
  <w:style w:type="paragraph" w:customStyle="1" w:styleId="affffff1">
    <w:name w:val="附录三级条标题"/>
    <w:basedOn w:val="afffff7"/>
    <w:next w:val="affffc"/>
    <w:pPr>
      <w:numPr>
        <w:ilvl w:val="4"/>
      </w:numPr>
      <w:outlineLvl w:val="4"/>
    </w:pPr>
  </w:style>
  <w:style w:type="paragraph" w:customStyle="1" w:styleId="afffffff6">
    <w:name w:val="附录三级无"/>
    <w:basedOn w:val="affffff1"/>
    <w:pPr>
      <w:tabs>
        <w:tab w:val="clear" w:pos="360"/>
      </w:tabs>
      <w:spacing w:beforeLines="0" w:before="0" w:afterLines="0" w:after="0"/>
    </w:pPr>
    <w:rPr>
      <w:rFonts w:ascii="宋体" w:eastAsia="宋体"/>
      <w:szCs w:val="21"/>
    </w:rPr>
  </w:style>
  <w:style w:type="paragraph" w:customStyle="1" w:styleId="afffe">
    <w:name w:val="附录数字编号列项（二级）"/>
    <w:qFormat/>
    <w:pPr>
      <w:numPr>
        <w:ilvl w:val="1"/>
        <w:numId w:val="2"/>
      </w:numPr>
      <w:tabs>
        <w:tab w:val="left" w:pos="840"/>
      </w:tabs>
    </w:pPr>
    <w:rPr>
      <w:rFonts w:ascii="宋体"/>
      <w:sz w:val="21"/>
    </w:rPr>
  </w:style>
  <w:style w:type="paragraph" w:customStyle="1" w:styleId="afffffff7">
    <w:name w:val="附录四级无"/>
    <w:basedOn w:val="affffff0"/>
    <w:pPr>
      <w:tabs>
        <w:tab w:val="clear" w:pos="360"/>
      </w:tabs>
      <w:spacing w:beforeLines="0" w:before="0" w:afterLines="0" w:after="0"/>
    </w:pPr>
    <w:rPr>
      <w:rFonts w:ascii="宋体" w:eastAsia="宋体"/>
      <w:szCs w:val="21"/>
    </w:rPr>
  </w:style>
  <w:style w:type="paragraph" w:customStyle="1" w:styleId="26">
    <w:name w:val="封面标准文稿类别2"/>
    <w:basedOn w:val="affffff5"/>
    <w:pPr>
      <w:framePr w:wrap="around" w:y="4469"/>
    </w:pPr>
  </w:style>
  <w:style w:type="paragraph" w:customStyle="1" w:styleId="afb">
    <w:name w:val="附录图标号"/>
    <w:basedOn w:val="affff1"/>
    <w:pPr>
      <w:keepNext/>
      <w:pageBreakBefore/>
      <w:widowControl/>
      <w:numPr>
        <w:numId w:val="13"/>
      </w:numPr>
      <w:spacing w:line="14" w:lineRule="exact"/>
      <w:ind w:left="0" w:firstLine="363"/>
      <w:jc w:val="center"/>
      <w:outlineLvl w:val="0"/>
    </w:pPr>
    <w:rPr>
      <w:color w:val="FFFFFF"/>
    </w:rPr>
  </w:style>
  <w:style w:type="paragraph" w:customStyle="1" w:styleId="affa">
    <w:name w:val="正文图标题"/>
    <w:next w:val="affffc"/>
    <w:pPr>
      <w:numPr>
        <w:numId w:val="14"/>
      </w:numPr>
      <w:tabs>
        <w:tab w:val="left" w:pos="360"/>
      </w:tabs>
      <w:spacing w:beforeLines="50" w:before="156" w:afterLines="50" w:after="156"/>
      <w:jc w:val="center"/>
    </w:pPr>
    <w:rPr>
      <w:rFonts w:ascii="黑体" w:eastAsia="黑体"/>
      <w:sz w:val="21"/>
    </w:rPr>
  </w:style>
  <w:style w:type="paragraph" w:customStyle="1" w:styleId="afc">
    <w:name w:val="附录图标题"/>
    <w:basedOn w:val="affff1"/>
    <w:next w:val="affffc"/>
    <w:pPr>
      <w:numPr>
        <w:ilvl w:val="1"/>
        <w:numId w:val="13"/>
      </w:numPr>
      <w:tabs>
        <w:tab w:val="left" w:pos="363"/>
      </w:tabs>
      <w:spacing w:beforeLines="50" w:before="50" w:afterLines="50" w:after="50"/>
      <w:ind w:left="0" w:firstLine="0"/>
      <w:jc w:val="center"/>
    </w:pPr>
    <w:rPr>
      <w:rFonts w:ascii="黑体" w:eastAsia="黑体"/>
      <w:szCs w:val="21"/>
    </w:rPr>
  </w:style>
  <w:style w:type="paragraph" w:customStyle="1" w:styleId="afffffff8">
    <w:name w:val="附录五级条标题"/>
    <w:basedOn w:val="affffff0"/>
    <w:next w:val="affffc"/>
    <w:pPr>
      <w:numPr>
        <w:ilvl w:val="6"/>
      </w:numPr>
      <w:outlineLvl w:val="6"/>
    </w:pPr>
  </w:style>
  <w:style w:type="paragraph" w:customStyle="1" w:styleId="afffffff9">
    <w:name w:val="附录五级无"/>
    <w:basedOn w:val="afffffff8"/>
    <w:pPr>
      <w:tabs>
        <w:tab w:val="clear" w:pos="360"/>
      </w:tabs>
      <w:spacing w:beforeLines="0" w:before="0" w:afterLines="0" w:after="0"/>
    </w:pPr>
    <w:rPr>
      <w:rFonts w:ascii="宋体" w:eastAsia="宋体"/>
      <w:szCs w:val="21"/>
    </w:rPr>
  </w:style>
  <w:style w:type="paragraph" w:customStyle="1" w:styleId="afff3">
    <w:name w:val="附录章标题"/>
    <w:next w:val="affffc"/>
    <w:pPr>
      <w:numPr>
        <w:ilvl w:val="1"/>
        <w:numId w:val="5"/>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4">
    <w:name w:val="附录一级条标题"/>
    <w:basedOn w:val="afff3"/>
    <w:next w:val="affffc"/>
    <w:pPr>
      <w:numPr>
        <w:ilvl w:val="2"/>
      </w:numPr>
      <w:autoSpaceDN w:val="0"/>
      <w:spacing w:beforeLines="50" w:before="50" w:afterLines="50" w:after="50"/>
      <w:outlineLvl w:val="2"/>
    </w:pPr>
  </w:style>
  <w:style w:type="paragraph" w:customStyle="1" w:styleId="afffffffa">
    <w:name w:val="其他发布部门"/>
    <w:basedOn w:val="affffffb"/>
    <w:pPr>
      <w:framePr w:wrap="around" w:y="15310"/>
      <w:spacing w:line="0" w:lineRule="atLeast"/>
    </w:pPr>
    <w:rPr>
      <w:rFonts w:ascii="黑体" w:eastAsia="黑体"/>
      <w:b w:val="0"/>
    </w:rPr>
  </w:style>
  <w:style w:type="paragraph" w:customStyle="1" w:styleId="afffffffb">
    <w:name w:val="附录一级无"/>
    <w:basedOn w:val="afff4"/>
    <w:pPr>
      <w:tabs>
        <w:tab w:val="clear" w:pos="360"/>
      </w:tabs>
      <w:spacing w:beforeLines="0" w:before="0" w:afterLines="0" w:after="0"/>
    </w:pPr>
    <w:rPr>
      <w:rFonts w:ascii="宋体" w:eastAsia="宋体"/>
      <w:szCs w:val="21"/>
    </w:rPr>
  </w:style>
  <w:style w:type="paragraph" w:customStyle="1" w:styleId="afffffffc">
    <w:name w:val="列项说明"/>
    <w:basedOn w:val="affff1"/>
    <w:pPr>
      <w:adjustRightInd w:val="0"/>
      <w:spacing w:line="320" w:lineRule="exact"/>
      <w:ind w:leftChars="200" w:left="400" w:hangingChars="200" w:hanging="200"/>
      <w:jc w:val="left"/>
      <w:textAlignment w:val="baseline"/>
    </w:pPr>
    <w:rPr>
      <w:rFonts w:ascii="宋体"/>
      <w:kern w:val="0"/>
      <w:szCs w:val="20"/>
    </w:rPr>
  </w:style>
  <w:style w:type="paragraph" w:customStyle="1" w:styleId="afffffffd">
    <w:name w:val="列项说明数字编号"/>
    <w:pPr>
      <w:ind w:leftChars="400" w:left="600" w:hangingChars="200" w:hanging="200"/>
    </w:pPr>
    <w:rPr>
      <w:rFonts w:ascii="宋体"/>
      <w:sz w:val="21"/>
    </w:rPr>
  </w:style>
  <w:style w:type="paragraph" w:customStyle="1" w:styleId="afffffffe">
    <w:name w:val="目次、索引正文"/>
    <w:pPr>
      <w:spacing w:line="320" w:lineRule="exact"/>
      <w:jc w:val="both"/>
    </w:pPr>
    <w:rPr>
      <w:rFonts w:ascii="宋体"/>
      <w:sz w:val="21"/>
    </w:rPr>
  </w:style>
  <w:style w:type="paragraph" w:customStyle="1" w:styleId="affffffff">
    <w:name w:val="其他标准标志"/>
    <w:basedOn w:val="afffffa"/>
    <w:pPr>
      <w:framePr w:w="6101" w:wrap="around" w:vAnchor="page" w:hAnchor="page" w:x="4673" w:y="942"/>
    </w:pPr>
    <w:rPr>
      <w:w w:val="130"/>
    </w:rPr>
  </w:style>
  <w:style w:type="paragraph" w:customStyle="1" w:styleId="affffffff0">
    <w:name w:val="其他标准称谓"/>
    <w:next w:val="affff1"/>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f1">
    <w:name w:val="前言、引言标题"/>
    <w:next w:val="affffc"/>
    <w:pPr>
      <w:keepNext/>
      <w:pageBreakBefore/>
      <w:shd w:val="clear" w:color="FFFFFF" w:fill="FFFFFF"/>
      <w:spacing w:before="640" w:after="560"/>
      <w:jc w:val="center"/>
      <w:outlineLvl w:val="0"/>
    </w:pPr>
    <w:rPr>
      <w:rFonts w:ascii="黑体" w:eastAsia="黑体"/>
      <w:sz w:val="32"/>
    </w:rPr>
  </w:style>
  <w:style w:type="paragraph" w:customStyle="1" w:styleId="affffffff2">
    <w:name w:val="其他发布日期"/>
    <w:basedOn w:val="afffff2"/>
    <w:pPr>
      <w:framePr w:wrap="around" w:vAnchor="page" w:hAnchor="text" w:x="1419"/>
    </w:pPr>
  </w:style>
  <w:style w:type="paragraph" w:customStyle="1" w:styleId="affffffff3">
    <w:name w:val="三级无"/>
    <w:basedOn w:val="af8"/>
    <w:pPr>
      <w:spacing w:beforeLines="0" w:before="0" w:afterLines="0" w:after="0"/>
    </w:pPr>
    <w:rPr>
      <w:rFonts w:ascii="宋体" w:eastAsia="宋体"/>
    </w:rPr>
  </w:style>
  <w:style w:type="paragraph" w:customStyle="1" w:styleId="affffffff4">
    <w:name w:val="示例后文字"/>
    <w:basedOn w:val="affffc"/>
    <w:next w:val="affffc"/>
    <w:qFormat/>
    <w:pPr>
      <w:ind w:firstLine="360"/>
    </w:pPr>
    <w:rPr>
      <w:sz w:val="18"/>
    </w:rPr>
  </w:style>
  <w:style w:type="paragraph" w:customStyle="1" w:styleId="affffffff5">
    <w:name w:val="一级无"/>
    <w:basedOn w:val="af6"/>
    <w:pPr>
      <w:spacing w:beforeLines="0" w:before="0" w:afterLines="0" w:after="0"/>
    </w:pPr>
    <w:rPr>
      <w:rFonts w:ascii="宋体" w:eastAsia="宋体"/>
    </w:rPr>
  </w:style>
  <w:style w:type="paragraph" w:customStyle="1" w:styleId="ac">
    <w:name w:val="首示例"/>
    <w:next w:val="affffc"/>
    <w:link w:val="Char1"/>
    <w:qFormat/>
    <w:pPr>
      <w:numPr>
        <w:numId w:val="15"/>
      </w:numPr>
      <w:tabs>
        <w:tab w:val="left" w:pos="360"/>
      </w:tabs>
      <w:ind w:firstLine="0"/>
    </w:pPr>
    <w:rPr>
      <w:rFonts w:ascii="宋体" w:hAnsi="宋体"/>
      <w:kern w:val="2"/>
      <w:sz w:val="18"/>
      <w:szCs w:val="18"/>
    </w:rPr>
  </w:style>
  <w:style w:type="paragraph" w:customStyle="1" w:styleId="affffffff6">
    <w:name w:val="四级无"/>
    <w:basedOn w:val="af9"/>
    <w:pPr>
      <w:spacing w:beforeLines="0" w:before="0" w:afterLines="0" w:after="0"/>
    </w:pPr>
    <w:rPr>
      <w:rFonts w:ascii="宋体" w:eastAsia="宋体"/>
    </w:rPr>
  </w:style>
  <w:style w:type="paragraph" w:customStyle="1" w:styleId="affffffff7">
    <w:name w:val="条文脚注"/>
    <w:basedOn w:val="aff1"/>
    <w:pPr>
      <w:numPr>
        <w:numId w:val="0"/>
      </w:numPr>
      <w:tabs>
        <w:tab w:val="left" w:pos="0"/>
      </w:tabs>
      <w:jc w:val="both"/>
    </w:pPr>
  </w:style>
  <w:style w:type="paragraph" w:customStyle="1" w:styleId="affffffff8">
    <w:name w:val="图标脚注说明"/>
    <w:basedOn w:val="affffc"/>
    <w:pPr>
      <w:ind w:left="840" w:firstLineChars="0" w:hanging="420"/>
    </w:pPr>
    <w:rPr>
      <w:sz w:val="18"/>
      <w:szCs w:val="18"/>
    </w:rPr>
  </w:style>
  <w:style w:type="paragraph" w:customStyle="1" w:styleId="27">
    <w:name w:val="封面标准英文名称2"/>
    <w:basedOn w:val="afffff0"/>
    <w:pPr>
      <w:framePr w:wrap="around" w:y="4469"/>
    </w:pPr>
  </w:style>
  <w:style w:type="paragraph" w:customStyle="1" w:styleId="af0">
    <w:name w:val="图表脚注说明"/>
    <w:basedOn w:val="affff1"/>
    <w:pPr>
      <w:numPr>
        <w:numId w:val="16"/>
      </w:numPr>
    </w:pPr>
    <w:rPr>
      <w:rFonts w:ascii="宋体"/>
      <w:sz w:val="18"/>
      <w:szCs w:val="18"/>
    </w:rPr>
  </w:style>
  <w:style w:type="paragraph" w:customStyle="1" w:styleId="affffffff9">
    <w:name w:val="图的脚注"/>
    <w:next w:val="affffc"/>
    <w:qFormat/>
    <w:pPr>
      <w:widowControl w:val="0"/>
      <w:ind w:leftChars="200" w:left="840" w:hangingChars="200" w:hanging="420"/>
      <w:jc w:val="both"/>
    </w:pPr>
    <w:rPr>
      <w:rFonts w:ascii="宋体"/>
      <w:sz w:val="18"/>
    </w:rPr>
  </w:style>
  <w:style w:type="paragraph" w:customStyle="1" w:styleId="affffffffa">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28">
    <w:name w:val="封面标准文稿编辑信息2"/>
    <w:basedOn w:val="affffffd"/>
    <w:pPr>
      <w:framePr w:wrap="around" w:y="4469"/>
    </w:pPr>
  </w:style>
  <w:style w:type="paragraph" w:customStyle="1" w:styleId="affffffffb">
    <w:name w:val="五级无"/>
    <w:basedOn w:val="afa"/>
    <w:pPr>
      <w:spacing w:beforeLines="0" w:before="0" w:afterLines="0" w:after="0"/>
    </w:pPr>
    <w:rPr>
      <w:rFonts w:ascii="宋体" w:eastAsia="宋体"/>
    </w:rPr>
  </w:style>
  <w:style w:type="paragraph" w:customStyle="1" w:styleId="affffffffc">
    <w:name w:val="正文公式编号制表符"/>
    <w:basedOn w:val="affffc"/>
    <w:next w:val="affffc"/>
    <w:qFormat/>
    <w:pPr>
      <w:ind w:firstLineChars="0" w:firstLine="0"/>
    </w:pPr>
  </w:style>
  <w:style w:type="paragraph" w:customStyle="1" w:styleId="affffffffd">
    <w:name w:val="终结线"/>
    <w:basedOn w:val="affff1"/>
    <w:pPr>
      <w:framePr w:hSpace="181" w:vSpace="181" w:wrap="around" w:vAnchor="text" w:hAnchor="margin" w:xAlign="center" w:y="285"/>
    </w:pPr>
  </w:style>
  <w:style w:type="paragraph" w:customStyle="1" w:styleId="affffffffe">
    <w:name w:val="其他实施日期"/>
    <w:basedOn w:val="afffff1"/>
    <w:pPr>
      <w:framePr w:wrap="around"/>
    </w:pPr>
  </w:style>
  <w:style w:type="paragraph" w:customStyle="1" w:styleId="29">
    <w:name w:val="封面标准名称2"/>
    <w:basedOn w:val="affffff7"/>
    <w:pPr>
      <w:framePr w:wrap="around" w:y="4469"/>
      <w:spacing w:beforeLines="630" w:before="630"/>
    </w:pPr>
  </w:style>
  <w:style w:type="paragraph" w:customStyle="1" w:styleId="2a">
    <w:name w:val="封面一致性程度标识2"/>
    <w:basedOn w:val="afffff"/>
    <w:pPr>
      <w:framePr w:wrap="around" w:y="4469"/>
    </w:pPr>
  </w:style>
  <w:style w:type="paragraph" w:customStyle="1" w:styleId="afffffffff">
    <w:name w:val="a"/>
    <w:basedOn w:val="affff1"/>
    <w:pPr>
      <w:widowControl/>
      <w:spacing w:before="100" w:beforeAutospacing="1" w:after="100" w:afterAutospacing="1"/>
      <w:jc w:val="left"/>
    </w:pPr>
    <w:rPr>
      <w:rFonts w:ascii="宋体" w:hAnsi="宋体" w:cs="宋体"/>
      <w:kern w:val="0"/>
      <w:sz w:val="24"/>
    </w:rPr>
  </w:style>
  <w:style w:type="table" w:styleId="afffffffff0">
    <w:name w:val="Table Grid"/>
    <w:basedOn w:val="affff3"/>
    <w:uiPriority w:val="39"/>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affff1"/>
    <w:next w:val="affff1"/>
    <w:autoRedefine/>
    <w:uiPriority w:val="39"/>
    <w:rsid w:val="00B61BDF"/>
    <w:pPr>
      <w:tabs>
        <w:tab w:val="right" w:leader="dot" w:pos="9345"/>
      </w:tabs>
      <w:spacing w:line="280" w:lineRule="exact"/>
    </w:pPr>
  </w:style>
  <w:style w:type="character" w:customStyle="1" w:styleId="10">
    <w:name w:val="标题 1 字符"/>
    <w:basedOn w:val="affff2"/>
    <w:link w:val="1"/>
    <w:rsid w:val="00AC27B2"/>
    <w:rPr>
      <w:rFonts w:ascii="Calibri" w:hAnsi="Calibri"/>
      <w:b/>
      <w:bCs/>
      <w:kern w:val="44"/>
      <w:sz w:val="44"/>
      <w:szCs w:val="44"/>
    </w:rPr>
  </w:style>
  <w:style w:type="character" w:customStyle="1" w:styleId="22">
    <w:name w:val="标题 2 字符"/>
    <w:basedOn w:val="affff2"/>
    <w:link w:val="21"/>
    <w:rsid w:val="00AC27B2"/>
    <w:rPr>
      <w:rFonts w:ascii="Arial" w:eastAsia="黑体" w:hAnsi="Arial"/>
      <w:b/>
      <w:bCs/>
      <w:kern w:val="2"/>
      <w:sz w:val="32"/>
      <w:szCs w:val="32"/>
    </w:rPr>
  </w:style>
  <w:style w:type="character" w:customStyle="1" w:styleId="30">
    <w:name w:val="标题 3 字符"/>
    <w:basedOn w:val="affff2"/>
    <w:link w:val="3"/>
    <w:rsid w:val="00AC27B2"/>
    <w:rPr>
      <w:rFonts w:ascii="Calibri" w:hAnsi="Calibri"/>
      <w:b/>
      <w:bCs/>
      <w:kern w:val="2"/>
      <w:sz w:val="32"/>
      <w:szCs w:val="32"/>
    </w:rPr>
  </w:style>
  <w:style w:type="character" w:customStyle="1" w:styleId="40">
    <w:name w:val="标题 4 字符"/>
    <w:basedOn w:val="affff2"/>
    <w:link w:val="4"/>
    <w:rsid w:val="00AC27B2"/>
    <w:rPr>
      <w:rFonts w:ascii="Arial" w:eastAsia="黑体" w:hAnsi="Arial"/>
      <w:b/>
      <w:bCs/>
      <w:kern w:val="2"/>
      <w:sz w:val="28"/>
      <w:szCs w:val="28"/>
    </w:rPr>
  </w:style>
  <w:style w:type="character" w:customStyle="1" w:styleId="50">
    <w:name w:val="标题 5 字符"/>
    <w:basedOn w:val="affff2"/>
    <w:link w:val="5"/>
    <w:rsid w:val="00AC27B2"/>
    <w:rPr>
      <w:rFonts w:ascii="Calibri" w:hAnsi="Calibri"/>
      <w:b/>
      <w:bCs/>
      <w:kern w:val="2"/>
      <w:sz w:val="28"/>
      <w:szCs w:val="28"/>
    </w:rPr>
  </w:style>
  <w:style w:type="character" w:customStyle="1" w:styleId="60">
    <w:name w:val="标题 6 字符"/>
    <w:basedOn w:val="affff2"/>
    <w:link w:val="6"/>
    <w:rsid w:val="00AC27B2"/>
    <w:rPr>
      <w:rFonts w:ascii="Arial" w:eastAsia="黑体" w:hAnsi="Arial"/>
      <w:b/>
      <w:bCs/>
      <w:kern w:val="2"/>
      <w:sz w:val="24"/>
      <w:szCs w:val="24"/>
    </w:rPr>
  </w:style>
  <w:style w:type="character" w:customStyle="1" w:styleId="70">
    <w:name w:val="标题 7 字符"/>
    <w:basedOn w:val="affff2"/>
    <w:link w:val="7"/>
    <w:rsid w:val="00AC27B2"/>
    <w:rPr>
      <w:rFonts w:ascii="Calibri" w:hAnsi="Calibri"/>
      <w:b/>
      <w:bCs/>
      <w:kern w:val="2"/>
      <w:sz w:val="24"/>
      <w:szCs w:val="24"/>
    </w:rPr>
  </w:style>
  <w:style w:type="character" w:customStyle="1" w:styleId="80">
    <w:name w:val="标题 8 字符"/>
    <w:basedOn w:val="affff2"/>
    <w:link w:val="8"/>
    <w:rsid w:val="00AC27B2"/>
    <w:rPr>
      <w:rFonts w:ascii="Arial" w:eastAsia="黑体" w:hAnsi="Arial"/>
      <w:kern w:val="2"/>
      <w:sz w:val="24"/>
      <w:szCs w:val="24"/>
    </w:rPr>
  </w:style>
  <w:style w:type="character" w:customStyle="1" w:styleId="90">
    <w:name w:val="标题 9 字符"/>
    <w:basedOn w:val="affff2"/>
    <w:link w:val="9"/>
    <w:rsid w:val="00AC27B2"/>
    <w:rPr>
      <w:rFonts w:ascii="Arial" w:eastAsia="黑体" w:hAnsi="Arial"/>
      <w:kern w:val="2"/>
      <w:sz w:val="21"/>
      <w:szCs w:val="21"/>
    </w:rPr>
  </w:style>
  <w:style w:type="character" w:customStyle="1" w:styleId="afffffe">
    <w:name w:val="页眉 字符"/>
    <w:link w:val="afffffd"/>
    <w:uiPriority w:val="99"/>
    <w:rsid w:val="00AC27B2"/>
    <w:rPr>
      <w:kern w:val="2"/>
      <w:sz w:val="18"/>
      <w:szCs w:val="18"/>
    </w:rPr>
  </w:style>
  <w:style w:type="character" w:customStyle="1" w:styleId="afffffc">
    <w:name w:val="页脚 字符"/>
    <w:link w:val="afffffb"/>
    <w:uiPriority w:val="99"/>
    <w:rsid w:val="00AC27B2"/>
    <w:rPr>
      <w:kern w:val="2"/>
      <w:sz w:val="18"/>
      <w:szCs w:val="18"/>
    </w:rPr>
  </w:style>
  <w:style w:type="paragraph" w:styleId="afffffffff1">
    <w:name w:val="Quote"/>
    <w:basedOn w:val="affff1"/>
    <w:next w:val="affff1"/>
    <w:link w:val="afffffffff2"/>
    <w:uiPriority w:val="29"/>
    <w:qFormat/>
    <w:rsid w:val="00AC27B2"/>
    <w:pPr>
      <w:adjustRightInd w:val="0"/>
      <w:spacing w:line="400" w:lineRule="exact"/>
    </w:pPr>
    <w:rPr>
      <w:rFonts w:ascii="Calibri" w:hAnsi="Calibri"/>
      <w:i/>
      <w:iCs/>
      <w:color w:val="000000"/>
      <w:szCs w:val="21"/>
    </w:rPr>
  </w:style>
  <w:style w:type="character" w:customStyle="1" w:styleId="afffffffff2">
    <w:name w:val="引用 字符"/>
    <w:basedOn w:val="affff2"/>
    <w:link w:val="afffffffff1"/>
    <w:uiPriority w:val="29"/>
    <w:rsid w:val="00AC27B2"/>
    <w:rPr>
      <w:rFonts w:ascii="Calibri" w:hAnsi="Calibri"/>
      <w:i/>
      <w:iCs/>
      <w:color w:val="000000"/>
      <w:kern w:val="2"/>
      <w:sz w:val="21"/>
      <w:szCs w:val="21"/>
    </w:rPr>
  </w:style>
  <w:style w:type="character" w:styleId="afffffffff3">
    <w:name w:val="Strong"/>
    <w:uiPriority w:val="22"/>
    <w:qFormat/>
    <w:rsid w:val="00AC27B2"/>
    <w:rPr>
      <w:b/>
      <w:bCs/>
    </w:rPr>
  </w:style>
  <w:style w:type="character" w:styleId="afffffffff4">
    <w:name w:val="Emphasis"/>
    <w:uiPriority w:val="20"/>
    <w:qFormat/>
    <w:rsid w:val="00AC27B2"/>
    <w:rPr>
      <w:i/>
      <w:iCs/>
    </w:rPr>
  </w:style>
  <w:style w:type="paragraph" w:styleId="afffffffff5">
    <w:name w:val="Title"/>
    <w:basedOn w:val="affff1"/>
    <w:link w:val="afffffffff6"/>
    <w:qFormat/>
    <w:rsid w:val="00AC27B2"/>
    <w:pPr>
      <w:adjustRightInd w:val="0"/>
      <w:spacing w:before="240" w:after="60" w:line="400" w:lineRule="exact"/>
      <w:jc w:val="center"/>
      <w:outlineLvl w:val="0"/>
    </w:pPr>
    <w:rPr>
      <w:rFonts w:ascii="Arial" w:hAnsi="Arial" w:cs="Arial"/>
      <w:b/>
      <w:bCs/>
      <w:sz w:val="32"/>
      <w:szCs w:val="32"/>
    </w:rPr>
  </w:style>
  <w:style w:type="character" w:customStyle="1" w:styleId="afffffffff6">
    <w:name w:val="标题 字符"/>
    <w:basedOn w:val="affff2"/>
    <w:link w:val="afffffffff5"/>
    <w:rsid w:val="00AC27B2"/>
    <w:rPr>
      <w:rFonts w:ascii="Arial" w:hAnsi="Arial" w:cs="Arial"/>
      <w:b/>
      <w:bCs/>
      <w:kern w:val="2"/>
      <w:sz w:val="32"/>
      <w:szCs w:val="32"/>
    </w:rPr>
  </w:style>
  <w:style w:type="paragraph" w:customStyle="1" w:styleId="afffffffff7">
    <w:name w:val="标准文件_页脚偶数页"/>
    <w:rsid w:val="00AC27B2"/>
    <w:pPr>
      <w:ind w:left="198"/>
    </w:pPr>
    <w:rPr>
      <w:rFonts w:ascii="宋体"/>
      <w:sz w:val="18"/>
    </w:rPr>
  </w:style>
  <w:style w:type="paragraph" w:customStyle="1" w:styleId="afffffffff8">
    <w:name w:val="标准文件_页脚奇数页"/>
    <w:rsid w:val="00AC27B2"/>
    <w:pPr>
      <w:ind w:right="227"/>
      <w:jc w:val="right"/>
    </w:pPr>
    <w:rPr>
      <w:rFonts w:ascii="宋体"/>
      <w:sz w:val="18"/>
    </w:rPr>
  </w:style>
  <w:style w:type="paragraph" w:customStyle="1" w:styleId="ICS">
    <w:name w:val="标准文件_ICS"/>
    <w:basedOn w:val="affff1"/>
    <w:rsid w:val="00AC27B2"/>
    <w:pPr>
      <w:adjustRightInd w:val="0"/>
      <w:spacing w:line="0" w:lineRule="atLeast"/>
    </w:pPr>
    <w:rPr>
      <w:rFonts w:ascii="黑体" w:eastAsia="黑体" w:hAnsi="宋体"/>
      <w:szCs w:val="21"/>
    </w:rPr>
  </w:style>
  <w:style w:type="paragraph" w:customStyle="1" w:styleId="afffffffff9">
    <w:name w:val="标准文件_标准正文"/>
    <w:basedOn w:val="affff1"/>
    <w:next w:val="afffffffffa"/>
    <w:rsid w:val="00AC27B2"/>
    <w:pPr>
      <w:adjustRightInd w:val="0"/>
      <w:snapToGrid w:val="0"/>
      <w:spacing w:line="400" w:lineRule="exact"/>
      <w:ind w:firstLineChars="200" w:firstLine="200"/>
    </w:pPr>
    <w:rPr>
      <w:rFonts w:ascii="Calibri" w:hAnsi="Calibri"/>
      <w:kern w:val="0"/>
      <w:szCs w:val="21"/>
    </w:rPr>
  </w:style>
  <w:style w:type="paragraph" w:customStyle="1" w:styleId="afffffffffb">
    <w:name w:val="标准文件_版本"/>
    <w:basedOn w:val="afffffffff9"/>
    <w:rsid w:val="00AC27B2"/>
    <w:pPr>
      <w:adjustRightInd/>
      <w:snapToGrid/>
      <w:ind w:firstLineChars="0" w:firstLine="0"/>
    </w:pPr>
    <w:rPr>
      <w:rFonts w:ascii="宋体" w:hAnsi="宋体"/>
      <w:kern w:val="2"/>
    </w:rPr>
  </w:style>
  <w:style w:type="paragraph" w:customStyle="1" w:styleId="afffffffffc">
    <w:name w:val="标准文件_标准部门"/>
    <w:basedOn w:val="affff1"/>
    <w:rsid w:val="00AC27B2"/>
    <w:pPr>
      <w:adjustRightInd w:val="0"/>
      <w:spacing w:line="400" w:lineRule="exact"/>
      <w:jc w:val="center"/>
    </w:pPr>
    <w:rPr>
      <w:rFonts w:ascii="黑体" w:eastAsia="黑体" w:hAnsi="Calibri"/>
      <w:kern w:val="0"/>
      <w:sz w:val="44"/>
      <w:szCs w:val="21"/>
    </w:rPr>
  </w:style>
  <w:style w:type="paragraph" w:customStyle="1" w:styleId="afffffffffd">
    <w:name w:val="标准文件_标准代替"/>
    <w:basedOn w:val="affff1"/>
    <w:next w:val="affff1"/>
    <w:rsid w:val="00AC27B2"/>
    <w:pPr>
      <w:adjustRightInd w:val="0"/>
      <w:spacing w:line="310" w:lineRule="exact"/>
      <w:jc w:val="right"/>
    </w:pPr>
    <w:rPr>
      <w:rFonts w:ascii="宋体" w:hAnsi="宋体"/>
      <w:kern w:val="0"/>
      <w:szCs w:val="21"/>
    </w:rPr>
  </w:style>
  <w:style w:type="paragraph" w:customStyle="1" w:styleId="afffffffffe">
    <w:name w:val="标准文件_标准名称标题"/>
    <w:basedOn w:val="affff1"/>
    <w:next w:val="affff1"/>
    <w:rsid w:val="00AC27B2"/>
    <w:pPr>
      <w:widowControl/>
      <w:shd w:val="clear" w:color="FFFFFF" w:fill="FFFFFF"/>
      <w:spacing w:before="640" w:after="100" w:line="400" w:lineRule="exact"/>
      <w:jc w:val="center"/>
    </w:pPr>
    <w:rPr>
      <w:rFonts w:ascii="黑体" w:eastAsia="黑体" w:hAnsi="Calibri"/>
      <w:kern w:val="0"/>
      <w:sz w:val="32"/>
      <w:szCs w:val="21"/>
    </w:rPr>
  </w:style>
  <w:style w:type="paragraph" w:customStyle="1" w:styleId="affffffffff">
    <w:name w:val="标准文件_页眉奇数页"/>
    <w:next w:val="affff1"/>
    <w:rsid w:val="00AC27B2"/>
    <w:pPr>
      <w:tabs>
        <w:tab w:val="center" w:pos="4154"/>
        <w:tab w:val="right" w:pos="8306"/>
      </w:tabs>
      <w:spacing w:after="120"/>
      <w:jc w:val="right"/>
    </w:pPr>
    <w:rPr>
      <w:rFonts w:ascii="黑体" w:eastAsia="黑体" w:hAnsi="宋体"/>
      <w:noProof/>
      <w:sz w:val="21"/>
    </w:rPr>
  </w:style>
  <w:style w:type="paragraph" w:customStyle="1" w:styleId="affffffffff0">
    <w:name w:val="标准文件_页眉偶数页"/>
    <w:basedOn w:val="affffffffff"/>
    <w:next w:val="affff1"/>
    <w:rsid w:val="00AC27B2"/>
    <w:pPr>
      <w:jc w:val="left"/>
    </w:pPr>
  </w:style>
  <w:style w:type="paragraph" w:customStyle="1" w:styleId="affffffffff1">
    <w:name w:val="标准文件_参考文献标题"/>
    <w:basedOn w:val="affff1"/>
    <w:next w:val="affff1"/>
    <w:rsid w:val="00AC27B2"/>
    <w:pPr>
      <w:widowControl/>
      <w:shd w:val="clear" w:color="FFFFFF" w:fill="FFFFFF"/>
      <w:spacing w:before="560" w:afterLines="50" w:after="50"/>
      <w:jc w:val="center"/>
      <w:outlineLvl w:val="0"/>
    </w:pPr>
    <w:rPr>
      <w:rFonts w:ascii="黑体" w:eastAsia="黑体" w:hAnsi="Calibri"/>
      <w:kern w:val="0"/>
      <w:szCs w:val="21"/>
    </w:rPr>
  </w:style>
  <w:style w:type="paragraph" w:customStyle="1" w:styleId="a">
    <w:name w:val="标准文件_参考文献条目"/>
    <w:rsid w:val="00AC27B2"/>
    <w:pPr>
      <w:numPr>
        <w:numId w:val="17"/>
      </w:numPr>
    </w:pPr>
    <w:rPr>
      <w:rFonts w:ascii="宋体"/>
    </w:rPr>
  </w:style>
  <w:style w:type="paragraph" w:customStyle="1" w:styleId="afffffffffa">
    <w:name w:val="标准文件_段"/>
    <w:link w:val="Char2"/>
    <w:rsid w:val="00AC27B2"/>
    <w:pPr>
      <w:autoSpaceDE w:val="0"/>
      <w:autoSpaceDN w:val="0"/>
      <w:ind w:firstLineChars="200" w:firstLine="200"/>
      <w:jc w:val="both"/>
    </w:pPr>
    <w:rPr>
      <w:rFonts w:ascii="宋体"/>
      <w:noProof/>
      <w:sz w:val="21"/>
    </w:rPr>
  </w:style>
  <w:style w:type="paragraph" w:customStyle="1" w:styleId="afff9">
    <w:name w:val="标准文件_二级条标题"/>
    <w:next w:val="afffffffffa"/>
    <w:rsid w:val="00AC27B2"/>
    <w:pPr>
      <w:widowControl w:val="0"/>
      <w:numPr>
        <w:ilvl w:val="3"/>
        <w:numId w:val="36"/>
      </w:numPr>
      <w:spacing w:beforeLines="50" w:before="50" w:afterLines="50" w:after="50"/>
      <w:jc w:val="both"/>
      <w:outlineLvl w:val="2"/>
    </w:pPr>
    <w:rPr>
      <w:rFonts w:ascii="黑体" w:eastAsia="黑体"/>
      <w:sz w:val="21"/>
    </w:rPr>
  </w:style>
  <w:style w:type="character" w:customStyle="1" w:styleId="affffffffff2">
    <w:name w:val="标准文件_发布"/>
    <w:rsid w:val="00AC27B2"/>
    <w:rPr>
      <w:rFonts w:ascii="黑体" w:eastAsia="黑体"/>
      <w:spacing w:val="0"/>
      <w:w w:val="100"/>
      <w:position w:val="3"/>
      <w:sz w:val="28"/>
    </w:rPr>
  </w:style>
  <w:style w:type="paragraph" w:customStyle="1" w:styleId="ae">
    <w:name w:val="标准文件_方框数字列项"/>
    <w:basedOn w:val="afffffffffa"/>
    <w:rsid w:val="00AC27B2"/>
    <w:pPr>
      <w:numPr>
        <w:numId w:val="19"/>
      </w:numPr>
      <w:ind w:left="0" w:firstLineChars="0" w:firstLine="0"/>
    </w:pPr>
  </w:style>
  <w:style w:type="paragraph" w:customStyle="1" w:styleId="affffffffff3">
    <w:name w:val="标准文件_封面标准编号"/>
    <w:basedOn w:val="affff1"/>
    <w:next w:val="afffffffffd"/>
    <w:rsid w:val="00AC27B2"/>
    <w:pPr>
      <w:adjustRightInd w:val="0"/>
      <w:spacing w:line="310" w:lineRule="exact"/>
      <w:jc w:val="right"/>
    </w:pPr>
    <w:rPr>
      <w:rFonts w:ascii="黑体" w:eastAsia="黑体" w:hAnsi="Calibri"/>
      <w:kern w:val="0"/>
      <w:sz w:val="28"/>
      <w:szCs w:val="21"/>
    </w:rPr>
  </w:style>
  <w:style w:type="paragraph" w:customStyle="1" w:styleId="affffffffff4">
    <w:name w:val="标准文件_封面标准分类号"/>
    <w:basedOn w:val="affff1"/>
    <w:rsid w:val="00AC27B2"/>
    <w:pPr>
      <w:adjustRightInd w:val="0"/>
      <w:spacing w:line="400" w:lineRule="exact"/>
    </w:pPr>
    <w:rPr>
      <w:rFonts w:ascii="黑体" w:eastAsia="黑体" w:hAnsi="Calibri"/>
      <w:b/>
      <w:kern w:val="0"/>
      <w:sz w:val="28"/>
      <w:szCs w:val="21"/>
    </w:rPr>
  </w:style>
  <w:style w:type="paragraph" w:customStyle="1" w:styleId="affffffffff5">
    <w:name w:val="标准文件_封面标准名称"/>
    <w:basedOn w:val="affff1"/>
    <w:rsid w:val="00AC27B2"/>
    <w:pPr>
      <w:adjustRightInd w:val="0"/>
      <w:jc w:val="center"/>
    </w:pPr>
    <w:rPr>
      <w:rFonts w:ascii="黑体" w:eastAsia="黑体" w:hAnsi="Calibri"/>
      <w:kern w:val="0"/>
      <w:sz w:val="52"/>
      <w:szCs w:val="21"/>
    </w:rPr>
  </w:style>
  <w:style w:type="paragraph" w:customStyle="1" w:styleId="affffffffff6">
    <w:name w:val="标准文件_封面标准英文名称"/>
    <w:basedOn w:val="affff1"/>
    <w:rsid w:val="00AC27B2"/>
    <w:pPr>
      <w:adjustRightInd w:val="0"/>
      <w:jc w:val="center"/>
    </w:pPr>
    <w:rPr>
      <w:rFonts w:ascii="黑体" w:eastAsia="黑体" w:hAnsi="Calibri"/>
      <w:b/>
      <w:sz w:val="28"/>
      <w:szCs w:val="21"/>
    </w:rPr>
  </w:style>
  <w:style w:type="paragraph" w:customStyle="1" w:styleId="affffffffff7">
    <w:name w:val="标准文件_封面发布日期"/>
    <w:basedOn w:val="affff1"/>
    <w:rsid w:val="00AC27B2"/>
    <w:pPr>
      <w:adjustRightInd w:val="0"/>
      <w:spacing w:line="310" w:lineRule="exact"/>
    </w:pPr>
    <w:rPr>
      <w:rFonts w:ascii="黑体" w:eastAsia="黑体" w:hAnsi="Calibri"/>
      <w:kern w:val="0"/>
      <w:sz w:val="28"/>
      <w:szCs w:val="21"/>
    </w:rPr>
  </w:style>
  <w:style w:type="paragraph" w:customStyle="1" w:styleId="affffffffff8">
    <w:name w:val="标准文件_封面密级"/>
    <w:basedOn w:val="affff1"/>
    <w:rsid w:val="00AC27B2"/>
    <w:pPr>
      <w:adjustRightInd w:val="0"/>
      <w:spacing w:line="400" w:lineRule="exact"/>
    </w:pPr>
    <w:rPr>
      <w:rFonts w:ascii="Calibri" w:eastAsia="黑体" w:hAnsi="Calibri"/>
      <w:sz w:val="32"/>
      <w:szCs w:val="21"/>
    </w:rPr>
  </w:style>
  <w:style w:type="paragraph" w:customStyle="1" w:styleId="affffffffff9">
    <w:name w:val="标准文件_封面实施日期"/>
    <w:basedOn w:val="affff1"/>
    <w:rsid w:val="00AC27B2"/>
    <w:pPr>
      <w:adjustRightInd w:val="0"/>
      <w:spacing w:line="310" w:lineRule="exact"/>
      <w:jc w:val="right"/>
    </w:pPr>
    <w:rPr>
      <w:rFonts w:ascii="黑体" w:eastAsia="黑体" w:hAnsi="Calibri"/>
      <w:sz w:val="28"/>
      <w:szCs w:val="21"/>
    </w:rPr>
  </w:style>
  <w:style w:type="paragraph" w:customStyle="1" w:styleId="affffffffffa">
    <w:name w:val="标准文件_封面抬头"/>
    <w:basedOn w:val="afffffffffa"/>
    <w:rsid w:val="00AC27B2"/>
    <w:pPr>
      <w:adjustRightInd w:val="0"/>
      <w:spacing w:line="800" w:lineRule="exact"/>
      <w:ind w:firstLineChars="0" w:firstLine="0"/>
      <w:jc w:val="distribute"/>
    </w:pPr>
    <w:rPr>
      <w:rFonts w:ascii="黑体" w:eastAsia="黑体"/>
      <w:b/>
      <w:sz w:val="64"/>
    </w:rPr>
  </w:style>
  <w:style w:type="paragraph" w:customStyle="1" w:styleId="affffffffffb">
    <w:name w:val="标准文件_附录标识"/>
    <w:next w:val="afffffffffa"/>
    <w:rsid w:val="00AC27B2"/>
    <w:pPr>
      <w:shd w:val="clear" w:color="FFFFFF" w:fill="FFFFFF"/>
      <w:tabs>
        <w:tab w:val="left" w:pos="6406"/>
      </w:tabs>
      <w:spacing w:before="560" w:afterLines="50" w:after="50"/>
      <w:jc w:val="center"/>
      <w:outlineLvl w:val="0"/>
    </w:pPr>
    <w:rPr>
      <w:rFonts w:ascii="黑体" w:eastAsia="黑体"/>
      <w:noProof/>
      <w:sz w:val="21"/>
    </w:rPr>
  </w:style>
  <w:style w:type="paragraph" w:customStyle="1" w:styleId="affc">
    <w:name w:val="标准文件_附录表标题"/>
    <w:next w:val="afffffffffa"/>
    <w:rsid w:val="00AC27B2"/>
    <w:pPr>
      <w:numPr>
        <w:ilvl w:val="1"/>
        <w:numId w:val="20"/>
      </w:numPr>
      <w:adjustRightInd w:val="0"/>
      <w:snapToGrid w:val="0"/>
      <w:spacing w:beforeLines="50" w:before="50" w:afterLines="50" w:after="50"/>
      <w:jc w:val="center"/>
      <w:textAlignment w:val="baseline"/>
    </w:pPr>
    <w:rPr>
      <w:rFonts w:ascii="黑体" w:eastAsia="黑体"/>
      <w:kern w:val="21"/>
      <w:sz w:val="21"/>
    </w:rPr>
  </w:style>
  <w:style w:type="paragraph" w:customStyle="1" w:styleId="affffffffffc">
    <w:name w:val="标准文件_附录一级条标题"/>
    <w:next w:val="afffffffffa"/>
    <w:rsid w:val="00AC27B2"/>
    <w:pPr>
      <w:widowControl w:val="0"/>
      <w:spacing w:beforeLines="50" w:before="50" w:afterLines="50" w:after="50"/>
      <w:jc w:val="both"/>
      <w:outlineLvl w:val="2"/>
    </w:pPr>
    <w:rPr>
      <w:rFonts w:ascii="黑体" w:eastAsia="黑体"/>
      <w:kern w:val="21"/>
      <w:sz w:val="21"/>
    </w:rPr>
  </w:style>
  <w:style w:type="paragraph" w:customStyle="1" w:styleId="affffffffffd">
    <w:name w:val="标准文件_附录二级条标题"/>
    <w:basedOn w:val="affffffffffc"/>
    <w:next w:val="afffffffffa"/>
    <w:rsid w:val="00AC27B2"/>
    <w:pPr>
      <w:widowControl/>
      <w:wordWrap w:val="0"/>
      <w:overflowPunct w:val="0"/>
      <w:autoSpaceDE w:val="0"/>
      <w:autoSpaceDN w:val="0"/>
      <w:textAlignment w:val="baseline"/>
      <w:outlineLvl w:val="3"/>
    </w:pPr>
  </w:style>
  <w:style w:type="paragraph" w:customStyle="1" w:styleId="affffffffffe">
    <w:name w:val="标准文件_附录公式"/>
    <w:basedOn w:val="afffffffff9"/>
    <w:next w:val="afffffffff9"/>
    <w:rsid w:val="00AC27B2"/>
    <w:pPr>
      <w:tabs>
        <w:tab w:val="center" w:pos="4678"/>
        <w:tab w:val="right" w:leader="middleDot" w:pos="9356"/>
      </w:tabs>
      <w:spacing w:line="240" w:lineRule="auto"/>
      <w:ind w:right="-51" w:firstLineChars="0" w:firstLine="0"/>
    </w:pPr>
    <w:rPr>
      <w:rFonts w:ascii="宋体" w:hAnsi="宋体"/>
    </w:rPr>
  </w:style>
  <w:style w:type="paragraph" w:customStyle="1" w:styleId="afffffffffff">
    <w:name w:val="标准文件_附录三级条标题"/>
    <w:next w:val="afffffffffa"/>
    <w:rsid w:val="00AC27B2"/>
    <w:pPr>
      <w:widowControl w:val="0"/>
      <w:spacing w:beforeLines="50" w:before="50" w:afterLines="50" w:after="50"/>
      <w:jc w:val="both"/>
      <w:outlineLvl w:val="4"/>
    </w:pPr>
    <w:rPr>
      <w:rFonts w:ascii="黑体" w:eastAsia="黑体"/>
      <w:kern w:val="21"/>
      <w:sz w:val="21"/>
    </w:rPr>
  </w:style>
  <w:style w:type="paragraph" w:customStyle="1" w:styleId="afffffffffff0">
    <w:name w:val="标准文件_附录四级条标题"/>
    <w:next w:val="afffffffffa"/>
    <w:rsid w:val="00AC27B2"/>
    <w:pPr>
      <w:widowControl w:val="0"/>
      <w:spacing w:beforeLines="50" w:before="50" w:afterLines="50" w:after="50"/>
      <w:jc w:val="both"/>
      <w:outlineLvl w:val="5"/>
    </w:pPr>
    <w:rPr>
      <w:rFonts w:ascii="黑体" w:eastAsia="黑体"/>
      <w:kern w:val="21"/>
      <w:sz w:val="21"/>
    </w:rPr>
  </w:style>
  <w:style w:type="paragraph" w:customStyle="1" w:styleId="aff6">
    <w:name w:val="标准文件_附录图标题"/>
    <w:next w:val="afffffffffa"/>
    <w:rsid w:val="00AC27B2"/>
    <w:pPr>
      <w:numPr>
        <w:ilvl w:val="1"/>
        <w:numId w:val="21"/>
      </w:numPr>
      <w:adjustRightInd w:val="0"/>
      <w:snapToGrid w:val="0"/>
      <w:spacing w:beforeLines="50" w:before="50" w:afterLines="50" w:after="50"/>
      <w:jc w:val="center"/>
    </w:pPr>
    <w:rPr>
      <w:rFonts w:ascii="黑体" w:eastAsia="黑体"/>
      <w:sz w:val="21"/>
    </w:rPr>
  </w:style>
  <w:style w:type="paragraph" w:customStyle="1" w:styleId="afffffffffff1">
    <w:name w:val="标准文件_附录五级条标题"/>
    <w:next w:val="afffffffffa"/>
    <w:rsid w:val="00AC27B2"/>
    <w:pPr>
      <w:widowControl w:val="0"/>
      <w:spacing w:beforeLines="50" w:before="50" w:afterLines="50" w:after="50"/>
      <w:jc w:val="both"/>
      <w:outlineLvl w:val="6"/>
    </w:pPr>
    <w:rPr>
      <w:rFonts w:ascii="黑体" w:eastAsia="黑体"/>
      <w:kern w:val="21"/>
      <w:sz w:val="21"/>
    </w:rPr>
  </w:style>
  <w:style w:type="paragraph" w:customStyle="1" w:styleId="af2">
    <w:name w:val="标准文件_附录英文标识"/>
    <w:next w:val="afffffffffff2"/>
    <w:rsid w:val="00AC27B2"/>
    <w:pPr>
      <w:numPr>
        <w:numId w:val="22"/>
      </w:numPr>
      <w:tabs>
        <w:tab w:val="left" w:pos="6406"/>
      </w:tabs>
      <w:spacing w:before="220" w:after="320"/>
      <w:jc w:val="center"/>
      <w:outlineLvl w:val="0"/>
    </w:pPr>
    <w:rPr>
      <w:rFonts w:ascii="黑体" w:eastAsia="黑体"/>
      <w:sz w:val="21"/>
    </w:rPr>
  </w:style>
  <w:style w:type="paragraph" w:styleId="afffffffffff2">
    <w:name w:val="Body Text"/>
    <w:basedOn w:val="affff1"/>
    <w:link w:val="afffffffffff3"/>
    <w:rsid w:val="00AC27B2"/>
    <w:pPr>
      <w:adjustRightInd w:val="0"/>
      <w:spacing w:after="120" w:line="400" w:lineRule="exact"/>
    </w:pPr>
    <w:rPr>
      <w:rFonts w:ascii="Calibri" w:hAnsi="Calibri"/>
      <w:szCs w:val="21"/>
    </w:rPr>
  </w:style>
  <w:style w:type="character" w:customStyle="1" w:styleId="afffffffffff3">
    <w:name w:val="正文文本 字符"/>
    <w:basedOn w:val="affff2"/>
    <w:link w:val="afffffffffff2"/>
    <w:rsid w:val="00AC27B2"/>
    <w:rPr>
      <w:rFonts w:ascii="Calibri" w:hAnsi="Calibri"/>
      <w:kern w:val="2"/>
      <w:sz w:val="21"/>
      <w:szCs w:val="21"/>
    </w:rPr>
  </w:style>
  <w:style w:type="paragraph" w:customStyle="1" w:styleId="afffffffffff4">
    <w:name w:val="标准文件_附录章标题"/>
    <w:next w:val="afffffffffa"/>
    <w:rsid w:val="00AC27B2"/>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ffff5">
    <w:name w:val="标准文件_公式后的破折号"/>
    <w:basedOn w:val="afffffffffa"/>
    <w:next w:val="afffffffffa"/>
    <w:rsid w:val="00AC27B2"/>
    <w:pPr>
      <w:ind w:leftChars="200" w:left="488" w:hangingChars="290" w:hanging="289"/>
    </w:pPr>
  </w:style>
  <w:style w:type="paragraph" w:customStyle="1" w:styleId="a6">
    <w:name w:val="标准文件_前言、引言标题"/>
    <w:next w:val="affff1"/>
    <w:rsid w:val="00AC27B2"/>
    <w:pPr>
      <w:numPr>
        <w:numId w:val="30"/>
      </w:numPr>
      <w:shd w:val="clear" w:color="FFFFFF" w:fill="FFFFFF"/>
      <w:spacing w:before="480" w:afterLines="150" w:after="150"/>
      <w:jc w:val="center"/>
      <w:outlineLvl w:val="0"/>
    </w:pPr>
    <w:rPr>
      <w:rFonts w:ascii="黑体" w:eastAsia="黑体"/>
      <w:sz w:val="32"/>
    </w:rPr>
  </w:style>
  <w:style w:type="paragraph" w:customStyle="1" w:styleId="afffffffffff6">
    <w:name w:val="标准文件_目次、标准名称标题"/>
    <w:basedOn w:val="a6"/>
    <w:next w:val="afffffffffa"/>
    <w:rsid w:val="00AC27B2"/>
    <w:pPr>
      <w:spacing w:line="460" w:lineRule="exact"/>
      <w:ind w:left="0" w:firstLine="0"/>
    </w:pPr>
  </w:style>
  <w:style w:type="paragraph" w:customStyle="1" w:styleId="afffffffffff7">
    <w:name w:val="标准文件_目录标题"/>
    <w:basedOn w:val="affff1"/>
    <w:rsid w:val="00AC27B2"/>
    <w:pPr>
      <w:adjustRightInd w:val="0"/>
      <w:spacing w:before="480" w:afterLines="150" w:after="150"/>
      <w:jc w:val="center"/>
    </w:pPr>
    <w:rPr>
      <w:rFonts w:ascii="黑体" w:eastAsia="黑体" w:hAnsi="Calibri"/>
      <w:sz w:val="32"/>
      <w:szCs w:val="21"/>
    </w:rPr>
  </w:style>
  <w:style w:type="paragraph" w:customStyle="1" w:styleId="af4">
    <w:name w:val="标准文件_破折号列项"/>
    <w:rsid w:val="00AC27B2"/>
    <w:pPr>
      <w:numPr>
        <w:numId w:val="23"/>
      </w:numPr>
      <w:adjustRightInd w:val="0"/>
      <w:snapToGrid w:val="0"/>
      <w:ind w:firstLineChars="200" w:firstLine="200"/>
    </w:pPr>
    <w:rPr>
      <w:sz w:val="21"/>
    </w:rPr>
  </w:style>
  <w:style w:type="paragraph" w:customStyle="1" w:styleId="aff9">
    <w:name w:val="标准文件_破折号列项（二级）"/>
    <w:basedOn w:val="af4"/>
    <w:rsid w:val="00AC27B2"/>
    <w:pPr>
      <w:numPr>
        <w:numId w:val="24"/>
      </w:numPr>
    </w:pPr>
  </w:style>
  <w:style w:type="paragraph" w:customStyle="1" w:styleId="afffa">
    <w:name w:val="标准文件_三级条标题"/>
    <w:basedOn w:val="afff9"/>
    <w:next w:val="afffffffffa"/>
    <w:rsid w:val="00AC27B2"/>
    <w:pPr>
      <w:widowControl/>
      <w:numPr>
        <w:ilvl w:val="4"/>
      </w:numPr>
      <w:outlineLvl w:val="3"/>
    </w:pPr>
  </w:style>
  <w:style w:type="character" w:styleId="afffffffffff8">
    <w:name w:val="Subtle Reference"/>
    <w:uiPriority w:val="31"/>
    <w:qFormat/>
    <w:rsid w:val="00AC27B2"/>
    <w:rPr>
      <w:smallCaps/>
      <w:color w:val="C0504D"/>
      <w:u w:val="single"/>
    </w:rPr>
  </w:style>
  <w:style w:type="paragraph" w:customStyle="1" w:styleId="afffffffffff9">
    <w:name w:val="标准文件_示例后续"/>
    <w:basedOn w:val="affff1"/>
    <w:rsid w:val="00AC27B2"/>
    <w:pPr>
      <w:ind w:firstLineChars="200" w:firstLine="200"/>
    </w:pPr>
    <w:rPr>
      <w:rFonts w:ascii="Calibri" w:hAnsi="Calibri"/>
      <w:sz w:val="18"/>
    </w:rPr>
  </w:style>
  <w:style w:type="paragraph" w:customStyle="1" w:styleId="afff5">
    <w:name w:val="标准文件_数字编号列项"/>
    <w:rsid w:val="00AC27B2"/>
    <w:pPr>
      <w:numPr>
        <w:numId w:val="26"/>
      </w:numPr>
      <w:jc w:val="both"/>
    </w:pPr>
    <w:rPr>
      <w:rFonts w:ascii="宋体" w:hAnsi="宋体"/>
      <w:sz w:val="21"/>
    </w:rPr>
  </w:style>
  <w:style w:type="paragraph" w:customStyle="1" w:styleId="afffb">
    <w:name w:val="标准文件_四级条标题"/>
    <w:next w:val="afffffffffa"/>
    <w:rsid w:val="00AC27B2"/>
    <w:pPr>
      <w:widowControl w:val="0"/>
      <w:numPr>
        <w:ilvl w:val="5"/>
        <w:numId w:val="36"/>
      </w:numPr>
      <w:spacing w:beforeLines="50" w:before="50" w:afterLines="50" w:after="50"/>
      <w:jc w:val="both"/>
      <w:outlineLvl w:val="4"/>
    </w:pPr>
    <w:rPr>
      <w:rFonts w:ascii="黑体" w:eastAsia="黑体"/>
      <w:sz w:val="21"/>
    </w:rPr>
  </w:style>
  <w:style w:type="character" w:customStyle="1" w:styleId="afffff4">
    <w:name w:val="脚注文本 字符"/>
    <w:link w:val="aff1"/>
    <w:rsid w:val="00AC27B2"/>
    <w:rPr>
      <w:rFonts w:ascii="宋体"/>
      <w:kern w:val="2"/>
      <w:sz w:val="18"/>
      <w:szCs w:val="18"/>
    </w:rPr>
  </w:style>
  <w:style w:type="paragraph" w:customStyle="1" w:styleId="afffffffffffa">
    <w:name w:val="标准文件_条文脚注"/>
    <w:basedOn w:val="aff1"/>
    <w:rsid w:val="00AC27B2"/>
    <w:pPr>
      <w:numPr>
        <w:numId w:val="0"/>
      </w:numPr>
      <w:tabs>
        <w:tab w:val="left" w:pos="0"/>
      </w:tabs>
      <w:adjustRightInd w:val="0"/>
      <w:ind w:firstLineChars="200" w:firstLine="200"/>
      <w:jc w:val="both"/>
    </w:pPr>
    <w:rPr>
      <w:rFonts w:hAnsi="宋体"/>
    </w:rPr>
  </w:style>
  <w:style w:type="paragraph" w:customStyle="1" w:styleId="aff0">
    <w:name w:val="标准文件_图表脚注"/>
    <w:basedOn w:val="affff1"/>
    <w:next w:val="afffffffffa"/>
    <w:rsid w:val="00AC27B2"/>
    <w:pPr>
      <w:numPr>
        <w:numId w:val="27"/>
      </w:numPr>
      <w:adjustRightInd w:val="0"/>
      <w:jc w:val="left"/>
    </w:pPr>
    <w:rPr>
      <w:rFonts w:ascii="宋体" w:hAnsi="宋体"/>
      <w:sz w:val="18"/>
      <w:szCs w:val="21"/>
    </w:rPr>
  </w:style>
  <w:style w:type="character" w:customStyle="1" w:styleId="afffffffffffb">
    <w:name w:val="标准文件_图表脚注内容"/>
    <w:rsid w:val="00AC27B2"/>
    <w:rPr>
      <w:rFonts w:ascii="宋体" w:eastAsia="宋体" w:hAnsi="宋体" w:cs="Times New Roman"/>
      <w:spacing w:val="0"/>
      <w:sz w:val="18"/>
      <w:vertAlign w:val="superscript"/>
    </w:rPr>
  </w:style>
  <w:style w:type="paragraph" w:customStyle="1" w:styleId="afffc">
    <w:name w:val="标准文件_五级条标题"/>
    <w:next w:val="afffffffffa"/>
    <w:rsid w:val="00AC27B2"/>
    <w:pPr>
      <w:widowControl w:val="0"/>
      <w:numPr>
        <w:ilvl w:val="6"/>
        <w:numId w:val="36"/>
      </w:numPr>
      <w:spacing w:beforeLines="50" w:before="50" w:afterLines="50" w:after="50"/>
      <w:jc w:val="both"/>
      <w:outlineLvl w:val="5"/>
    </w:pPr>
    <w:rPr>
      <w:rFonts w:ascii="黑体" w:eastAsia="黑体"/>
      <w:sz w:val="21"/>
    </w:rPr>
  </w:style>
  <w:style w:type="paragraph" w:customStyle="1" w:styleId="afff7">
    <w:name w:val="标准文件_章标题"/>
    <w:next w:val="afffffffffa"/>
    <w:rsid w:val="00AC27B2"/>
    <w:pPr>
      <w:numPr>
        <w:ilvl w:val="1"/>
        <w:numId w:val="36"/>
      </w:numPr>
      <w:spacing w:beforeLines="100" w:before="100" w:afterLines="100" w:after="100"/>
      <w:jc w:val="both"/>
      <w:outlineLvl w:val="0"/>
    </w:pPr>
    <w:rPr>
      <w:rFonts w:ascii="黑体" w:eastAsia="黑体"/>
      <w:sz w:val="21"/>
    </w:rPr>
  </w:style>
  <w:style w:type="paragraph" w:customStyle="1" w:styleId="afff8">
    <w:name w:val="标准文件_一级条标题"/>
    <w:basedOn w:val="afff7"/>
    <w:next w:val="afffffffffa"/>
    <w:rsid w:val="00AC27B2"/>
    <w:pPr>
      <w:numPr>
        <w:ilvl w:val="2"/>
      </w:numPr>
      <w:spacing w:beforeLines="50" w:before="50" w:afterLines="50" w:after="50"/>
      <w:outlineLvl w:val="1"/>
    </w:pPr>
  </w:style>
  <w:style w:type="paragraph" w:customStyle="1" w:styleId="afffffffffffc">
    <w:name w:val="标准文件_一致程度"/>
    <w:basedOn w:val="affff1"/>
    <w:rsid w:val="00AC27B2"/>
    <w:pPr>
      <w:adjustRightInd w:val="0"/>
      <w:spacing w:line="440" w:lineRule="exact"/>
      <w:jc w:val="center"/>
    </w:pPr>
    <w:rPr>
      <w:rFonts w:ascii="Calibri" w:hAnsi="Calibri"/>
      <w:sz w:val="28"/>
      <w:szCs w:val="21"/>
    </w:rPr>
  </w:style>
  <w:style w:type="paragraph" w:customStyle="1" w:styleId="afffffffffffd">
    <w:name w:val="标准文件_引言标题"/>
    <w:next w:val="affff1"/>
    <w:rsid w:val="00AC27B2"/>
    <w:pPr>
      <w:shd w:val="clear" w:color="FFFFFF" w:fill="FFFFFF"/>
      <w:spacing w:before="540" w:after="600"/>
      <w:jc w:val="center"/>
      <w:outlineLvl w:val="0"/>
    </w:pPr>
    <w:rPr>
      <w:rFonts w:ascii="黑体" w:eastAsia="黑体"/>
      <w:sz w:val="32"/>
    </w:rPr>
  </w:style>
  <w:style w:type="paragraph" w:customStyle="1" w:styleId="afffffffffffe">
    <w:name w:val="标准文件_英文图表脚注"/>
    <w:basedOn w:val="afffffffff9"/>
    <w:rsid w:val="00AC27B2"/>
    <w:pPr>
      <w:widowControl/>
      <w:adjustRightInd/>
      <w:snapToGrid/>
      <w:spacing w:line="240" w:lineRule="auto"/>
      <w:ind w:left="79" w:hangingChars="80" w:hanging="79"/>
    </w:pPr>
    <w:rPr>
      <w:rFonts w:ascii="宋体" w:hAnsi="宋体"/>
    </w:rPr>
  </w:style>
  <w:style w:type="paragraph" w:customStyle="1" w:styleId="affffffffffff">
    <w:name w:val="标准文件_数字编号列项（二级）"/>
    <w:rsid w:val="00AC27B2"/>
    <w:pPr>
      <w:tabs>
        <w:tab w:val="num" w:pos="1276"/>
      </w:tabs>
      <w:ind w:left="1276" w:hanging="425"/>
      <w:jc w:val="both"/>
    </w:pPr>
    <w:rPr>
      <w:rFonts w:ascii="宋体"/>
      <w:sz w:val="21"/>
    </w:rPr>
  </w:style>
  <w:style w:type="paragraph" w:customStyle="1" w:styleId="af1">
    <w:name w:val="标准文件_英文注："/>
    <w:basedOn w:val="affff1"/>
    <w:next w:val="afffffffffa"/>
    <w:rsid w:val="00AC27B2"/>
    <w:pPr>
      <w:numPr>
        <w:numId w:val="31"/>
      </w:numPr>
      <w:tabs>
        <w:tab w:val="left" w:pos="420"/>
      </w:tabs>
      <w:autoSpaceDE w:val="0"/>
      <w:autoSpaceDN w:val="0"/>
      <w:adjustRightInd w:val="0"/>
    </w:pPr>
    <w:rPr>
      <w:rFonts w:ascii="宋体" w:hAnsi="宋体"/>
      <w:kern w:val="0"/>
      <w:sz w:val="18"/>
      <w:szCs w:val="20"/>
    </w:rPr>
  </w:style>
  <w:style w:type="paragraph" w:customStyle="1" w:styleId="affd">
    <w:name w:val="标准文件_英文注×："/>
    <w:basedOn w:val="affff1"/>
    <w:rsid w:val="00AC27B2"/>
    <w:pPr>
      <w:numPr>
        <w:numId w:val="32"/>
      </w:numPr>
      <w:tabs>
        <w:tab w:val="left" w:pos="210"/>
      </w:tabs>
      <w:autoSpaceDE w:val="0"/>
      <w:autoSpaceDN w:val="0"/>
      <w:adjustRightInd w:val="0"/>
    </w:pPr>
    <w:rPr>
      <w:rFonts w:ascii="宋体" w:hAnsi="宋体"/>
      <w:kern w:val="0"/>
      <w:szCs w:val="20"/>
    </w:rPr>
  </w:style>
  <w:style w:type="paragraph" w:customStyle="1" w:styleId="affffffffffff0">
    <w:name w:val="标准文件_正文表标题"/>
    <w:next w:val="afffffffffa"/>
    <w:rsid w:val="00AC27B2"/>
    <w:pPr>
      <w:tabs>
        <w:tab w:val="left" w:pos="0"/>
      </w:tabs>
      <w:spacing w:beforeLines="50" w:before="50" w:afterLines="50" w:after="50"/>
      <w:jc w:val="center"/>
    </w:pPr>
    <w:rPr>
      <w:rFonts w:ascii="黑体" w:eastAsia="黑体"/>
      <w:sz w:val="21"/>
    </w:rPr>
  </w:style>
  <w:style w:type="paragraph" w:customStyle="1" w:styleId="affffffffffff1">
    <w:name w:val="标准文件_正文公式"/>
    <w:basedOn w:val="affff1"/>
    <w:next w:val="afffffffff9"/>
    <w:rsid w:val="00AC27B2"/>
    <w:pPr>
      <w:tabs>
        <w:tab w:val="center" w:pos="4678"/>
        <w:tab w:val="right" w:leader="middleDot" w:pos="9356"/>
      </w:tabs>
      <w:adjustRightInd w:val="0"/>
    </w:pPr>
    <w:rPr>
      <w:rFonts w:ascii="宋体" w:hAnsi="宋体"/>
      <w:szCs w:val="21"/>
    </w:rPr>
  </w:style>
  <w:style w:type="paragraph" w:customStyle="1" w:styleId="affffffffffff2">
    <w:name w:val="标准文件_正文图标题"/>
    <w:next w:val="afffffffffa"/>
    <w:rsid w:val="00AC27B2"/>
    <w:pPr>
      <w:spacing w:beforeLines="50" w:before="50" w:afterLines="50" w:after="50"/>
      <w:jc w:val="center"/>
    </w:pPr>
    <w:rPr>
      <w:rFonts w:ascii="黑体" w:eastAsia="黑体"/>
      <w:sz w:val="21"/>
    </w:rPr>
  </w:style>
  <w:style w:type="paragraph" w:customStyle="1" w:styleId="affff">
    <w:name w:val="标准文件_正文英文表标题"/>
    <w:next w:val="afffffffffa"/>
    <w:rsid w:val="00AC27B2"/>
    <w:pPr>
      <w:numPr>
        <w:numId w:val="33"/>
      </w:numPr>
      <w:jc w:val="center"/>
    </w:pPr>
    <w:rPr>
      <w:rFonts w:ascii="黑体" w:eastAsia="黑体"/>
      <w:sz w:val="21"/>
    </w:rPr>
  </w:style>
  <w:style w:type="paragraph" w:customStyle="1" w:styleId="aff8">
    <w:name w:val="标准文件_正文英文图标题"/>
    <w:next w:val="afffffffffa"/>
    <w:rsid w:val="00AC27B2"/>
    <w:pPr>
      <w:numPr>
        <w:numId w:val="34"/>
      </w:numPr>
      <w:jc w:val="center"/>
    </w:pPr>
    <w:rPr>
      <w:rFonts w:ascii="黑体" w:eastAsia="黑体"/>
      <w:sz w:val="21"/>
    </w:rPr>
  </w:style>
  <w:style w:type="paragraph" w:customStyle="1" w:styleId="affffffffffff3">
    <w:name w:val="标准文件_编号列项（三级）"/>
    <w:rsid w:val="00AC27B2"/>
    <w:pPr>
      <w:ind w:left="1701" w:hanging="425"/>
    </w:pPr>
    <w:rPr>
      <w:rFonts w:ascii="宋体"/>
      <w:sz w:val="21"/>
    </w:rPr>
  </w:style>
  <w:style w:type="paragraph" w:customStyle="1" w:styleId="a1">
    <w:name w:val="二级无标题条"/>
    <w:basedOn w:val="affff1"/>
    <w:rsid w:val="00AC27B2"/>
    <w:pPr>
      <w:numPr>
        <w:ilvl w:val="3"/>
        <w:numId w:val="37"/>
      </w:numPr>
    </w:pPr>
    <w:rPr>
      <w:rFonts w:ascii="宋体" w:hAnsi="宋体"/>
    </w:rPr>
  </w:style>
  <w:style w:type="paragraph" w:customStyle="1" w:styleId="affffffffffff4">
    <w:name w:val="附录二级无标题条"/>
    <w:basedOn w:val="affff1"/>
    <w:next w:val="afffffffffa"/>
    <w:rsid w:val="00AC27B2"/>
    <w:pPr>
      <w:widowControl/>
      <w:wordWrap w:val="0"/>
      <w:overflowPunct w:val="0"/>
      <w:autoSpaceDE w:val="0"/>
      <w:autoSpaceDN w:val="0"/>
      <w:textAlignment w:val="baseline"/>
      <w:outlineLvl w:val="3"/>
    </w:pPr>
    <w:rPr>
      <w:rFonts w:ascii="宋体" w:hAnsi="宋体"/>
      <w:kern w:val="21"/>
      <w:szCs w:val="21"/>
    </w:rPr>
  </w:style>
  <w:style w:type="paragraph" w:customStyle="1" w:styleId="affffffffffff5">
    <w:name w:val="附录三级无标题条"/>
    <w:basedOn w:val="affffffffffff4"/>
    <w:next w:val="afffffffffa"/>
    <w:rsid w:val="00AC27B2"/>
    <w:pPr>
      <w:outlineLvl w:val="4"/>
    </w:pPr>
  </w:style>
  <w:style w:type="paragraph" w:customStyle="1" w:styleId="affffffffffff6">
    <w:name w:val="附录四级无标题条"/>
    <w:basedOn w:val="affffffffffff5"/>
    <w:next w:val="afffffffffa"/>
    <w:rsid w:val="00AC27B2"/>
    <w:pPr>
      <w:outlineLvl w:val="5"/>
    </w:pPr>
  </w:style>
  <w:style w:type="paragraph" w:customStyle="1" w:styleId="affffffffffff7">
    <w:name w:val="附录图"/>
    <w:next w:val="afffffffffa"/>
    <w:rsid w:val="00AC27B2"/>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fffffffffff8">
    <w:name w:val="标准文件_一级项"/>
    <w:rsid w:val="00AC27B2"/>
    <w:pPr>
      <w:tabs>
        <w:tab w:val="num" w:pos="851"/>
      </w:tabs>
      <w:ind w:left="851" w:hanging="426"/>
    </w:pPr>
    <w:rPr>
      <w:rFonts w:ascii="宋体"/>
      <w:sz w:val="21"/>
    </w:rPr>
  </w:style>
  <w:style w:type="paragraph" w:customStyle="1" w:styleId="affffffffffff9">
    <w:name w:val="附录五级无标题条"/>
    <w:basedOn w:val="affffffffffff6"/>
    <w:next w:val="afffffffffa"/>
    <w:rsid w:val="00AC27B2"/>
    <w:pPr>
      <w:outlineLvl w:val="6"/>
    </w:pPr>
  </w:style>
  <w:style w:type="paragraph" w:customStyle="1" w:styleId="affffffffffffa">
    <w:name w:val="附录性质"/>
    <w:basedOn w:val="affff1"/>
    <w:rsid w:val="00AC27B2"/>
    <w:pPr>
      <w:widowControl/>
      <w:spacing w:line="400" w:lineRule="exact"/>
      <w:jc w:val="center"/>
    </w:pPr>
    <w:rPr>
      <w:rFonts w:ascii="黑体" w:eastAsia="黑体" w:hAnsi="Calibri"/>
      <w:szCs w:val="21"/>
    </w:rPr>
  </w:style>
  <w:style w:type="paragraph" w:customStyle="1" w:styleId="affffffffffffb">
    <w:name w:val="附录一级无标题条"/>
    <w:basedOn w:val="afffffffffff4"/>
    <w:next w:val="afffffffffa"/>
    <w:rsid w:val="00AC27B2"/>
    <w:pPr>
      <w:autoSpaceDN w:val="0"/>
      <w:outlineLvl w:val="2"/>
    </w:pPr>
    <w:rPr>
      <w:rFonts w:ascii="宋体" w:eastAsia="宋体" w:hAnsi="宋体"/>
    </w:rPr>
  </w:style>
  <w:style w:type="character" w:customStyle="1" w:styleId="affffffffffffc">
    <w:name w:val="个人答复风格"/>
    <w:rsid w:val="00AC27B2"/>
    <w:rPr>
      <w:rFonts w:ascii="Arial" w:eastAsia="宋体" w:hAnsi="Arial" w:cs="Arial"/>
      <w:color w:val="auto"/>
      <w:spacing w:val="0"/>
      <w:sz w:val="20"/>
    </w:rPr>
  </w:style>
  <w:style w:type="character" w:customStyle="1" w:styleId="affffffffffffd">
    <w:name w:val="个人撰写风格"/>
    <w:rsid w:val="00AC27B2"/>
    <w:rPr>
      <w:rFonts w:ascii="Arial" w:eastAsia="宋体" w:hAnsi="Arial" w:cs="Arial"/>
      <w:color w:val="auto"/>
      <w:spacing w:val="0"/>
      <w:sz w:val="20"/>
    </w:rPr>
  </w:style>
  <w:style w:type="paragraph" w:customStyle="1" w:styleId="affffffffffffe">
    <w:name w:val="脚注后续"/>
    <w:rsid w:val="00AC27B2"/>
    <w:pPr>
      <w:ind w:leftChars="350" w:left="350"/>
      <w:jc w:val="both"/>
    </w:pPr>
    <w:rPr>
      <w:rFonts w:ascii="宋体"/>
      <w:sz w:val="18"/>
    </w:rPr>
  </w:style>
  <w:style w:type="paragraph" w:customStyle="1" w:styleId="affff0">
    <w:name w:val="列项——"/>
    <w:rsid w:val="00AC27B2"/>
    <w:pPr>
      <w:widowControl w:val="0"/>
      <w:numPr>
        <w:numId w:val="35"/>
      </w:numPr>
      <w:jc w:val="both"/>
    </w:pPr>
    <w:rPr>
      <w:rFonts w:ascii="宋体" w:hAnsi="宋体"/>
      <w:sz w:val="21"/>
    </w:rPr>
  </w:style>
  <w:style w:type="paragraph" w:customStyle="1" w:styleId="afffffffffffff">
    <w:name w:val="列项·"/>
    <w:basedOn w:val="afffffffffa"/>
    <w:rsid w:val="00AC27B2"/>
    <w:pPr>
      <w:tabs>
        <w:tab w:val="left" w:pos="840"/>
      </w:tabs>
    </w:pPr>
  </w:style>
  <w:style w:type="paragraph" w:customStyle="1" w:styleId="210">
    <w:name w:val="目录 21"/>
    <w:basedOn w:val="affff1"/>
    <w:next w:val="affff1"/>
    <w:autoRedefine/>
    <w:semiHidden/>
    <w:rsid w:val="00AC27B2"/>
    <w:pPr>
      <w:jc w:val="left"/>
    </w:pPr>
    <w:rPr>
      <w:rFonts w:ascii="Calibri" w:hAnsi="Calibri"/>
      <w:bCs/>
      <w:iCs/>
      <w:szCs w:val="21"/>
    </w:rPr>
  </w:style>
  <w:style w:type="paragraph" w:customStyle="1" w:styleId="310">
    <w:name w:val="目录 31"/>
    <w:basedOn w:val="affff1"/>
    <w:next w:val="affff1"/>
    <w:autoRedefine/>
    <w:semiHidden/>
    <w:rsid w:val="00AC27B2"/>
    <w:pPr>
      <w:adjustRightInd w:val="0"/>
    </w:pPr>
    <w:rPr>
      <w:rFonts w:ascii="宋体" w:hAnsi="宋体"/>
      <w:iCs/>
      <w:szCs w:val="21"/>
    </w:rPr>
  </w:style>
  <w:style w:type="paragraph" w:customStyle="1" w:styleId="410">
    <w:name w:val="目录 41"/>
    <w:basedOn w:val="affff1"/>
    <w:next w:val="affff1"/>
    <w:autoRedefine/>
    <w:semiHidden/>
    <w:rsid w:val="00AC27B2"/>
    <w:pPr>
      <w:jc w:val="left"/>
    </w:pPr>
    <w:rPr>
      <w:rFonts w:ascii="Calibri" w:hAnsi="Calibri"/>
      <w:szCs w:val="21"/>
    </w:rPr>
  </w:style>
  <w:style w:type="paragraph" w:customStyle="1" w:styleId="510">
    <w:name w:val="目录 51"/>
    <w:basedOn w:val="affff1"/>
    <w:next w:val="affff1"/>
    <w:autoRedefine/>
    <w:semiHidden/>
    <w:rsid w:val="00AC27B2"/>
    <w:pPr>
      <w:adjustRightInd w:val="0"/>
    </w:pPr>
    <w:rPr>
      <w:rFonts w:ascii="宋体" w:hAnsi="宋体"/>
      <w:szCs w:val="21"/>
    </w:rPr>
  </w:style>
  <w:style w:type="paragraph" w:customStyle="1" w:styleId="610">
    <w:name w:val="目录 61"/>
    <w:basedOn w:val="affff1"/>
    <w:next w:val="affff1"/>
    <w:autoRedefine/>
    <w:semiHidden/>
    <w:rsid w:val="00AC27B2"/>
    <w:pPr>
      <w:jc w:val="left"/>
    </w:pPr>
    <w:rPr>
      <w:rFonts w:ascii="Calibri" w:hAnsi="Calibri"/>
      <w:szCs w:val="21"/>
    </w:rPr>
  </w:style>
  <w:style w:type="paragraph" w:customStyle="1" w:styleId="710">
    <w:name w:val="目录 71"/>
    <w:basedOn w:val="610"/>
    <w:autoRedefine/>
    <w:semiHidden/>
    <w:rsid w:val="00AC27B2"/>
    <w:pPr>
      <w:ind w:left="1260"/>
    </w:pPr>
  </w:style>
  <w:style w:type="paragraph" w:customStyle="1" w:styleId="810">
    <w:name w:val="目录 81"/>
    <w:basedOn w:val="710"/>
    <w:autoRedefine/>
    <w:semiHidden/>
    <w:rsid w:val="00AC27B2"/>
    <w:pPr>
      <w:ind w:left="1470"/>
    </w:pPr>
  </w:style>
  <w:style w:type="paragraph" w:customStyle="1" w:styleId="910">
    <w:name w:val="目录 91"/>
    <w:basedOn w:val="810"/>
    <w:autoRedefine/>
    <w:semiHidden/>
    <w:rsid w:val="00AC27B2"/>
    <w:pPr>
      <w:ind w:left="1680"/>
    </w:pPr>
  </w:style>
  <w:style w:type="paragraph" w:customStyle="1" w:styleId="afff6">
    <w:name w:val="前言标题"/>
    <w:next w:val="affff1"/>
    <w:rsid w:val="00AC27B2"/>
    <w:pPr>
      <w:numPr>
        <w:numId w:val="36"/>
      </w:numPr>
      <w:shd w:val="clear" w:color="FFFFFF" w:fill="FFFFFF"/>
      <w:spacing w:before="540" w:after="600"/>
      <w:jc w:val="center"/>
      <w:outlineLvl w:val="0"/>
    </w:pPr>
    <w:rPr>
      <w:rFonts w:ascii="黑体" w:eastAsia="黑体"/>
      <w:sz w:val="32"/>
    </w:rPr>
  </w:style>
  <w:style w:type="paragraph" w:customStyle="1" w:styleId="a2">
    <w:name w:val="三级无标题条"/>
    <w:basedOn w:val="affff1"/>
    <w:rsid w:val="00AC27B2"/>
    <w:pPr>
      <w:numPr>
        <w:ilvl w:val="4"/>
        <w:numId w:val="37"/>
      </w:numPr>
    </w:pPr>
    <w:rPr>
      <w:rFonts w:ascii="宋体" w:hAnsi="宋体"/>
    </w:rPr>
  </w:style>
  <w:style w:type="paragraph" w:customStyle="1" w:styleId="a3">
    <w:name w:val="四级无标题条"/>
    <w:basedOn w:val="affff1"/>
    <w:rsid w:val="00AC27B2"/>
    <w:pPr>
      <w:numPr>
        <w:ilvl w:val="5"/>
        <w:numId w:val="37"/>
      </w:numPr>
    </w:pPr>
    <w:rPr>
      <w:rFonts w:ascii="宋体" w:hAnsi="宋体"/>
    </w:rPr>
  </w:style>
  <w:style w:type="paragraph" w:styleId="afffffffffffff0">
    <w:name w:val="table of figures"/>
    <w:basedOn w:val="affff1"/>
    <w:next w:val="affff1"/>
    <w:rsid w:val="00AC27B2"/>
    <w:pPr>
      <w:jc w:val="left"/>
    </w:pPr>
    <w:rPr>
      <w:rFonts w:ascii="Calibri" w:hAnsi="Calibri"/>
    </w:rPr>
  </w:style>
  <w:style w:type="paragraph" w:customStyle="1" w:styleId="afffffffffffff1">
    <w:name w:val="无标题条"/>
    <w:next w:val="afffffffffa"/>
    <w:rsid w:val="00AC27B2"/>
    <w:pPr>
      <w:jc w:val="both"/>
    </w:pPr>
    <w:rPr>
      <w:rFonts w:ascii="宋体" w:hAnsi="宋体"/>
      <w:sz w:val="21"/>
    </w:rPr>
  </w:style>
  <w:style w:type="paragraph" w:customStyle="1" w:styleId="a4">
    <w:name w:val="五级无标题条"/>
    <w:basedOn w:val="affff1"/>
    <w:rsid w:val="00AC27B2"/>
    <w:pPr>
      <w:numPr>
        <w:ilvl w:val="6"/>
        <w:numId w:val="37"/>
      </w:numPr>
      <w:spacing w:line="400" w:lineRule="exact"/>
    </w:pPr>
    <w:rPr>
      <w:rFonts w:ascii="Calibri" w:hAnsi="Calibri"/>
    </w:rPr>
  </w:style>
  <w:style w:type="paragraph" w:customStyle="1" w:styleId="a0">
    <w:name w:val="一级无标题条"/>
    <w:basedOn w:val="affff1"/>
    <w:rsid w:val="00AC27B2"/>
    <w:pPr>
      <w:numPr>
        <w:ilvl w:val="2"/>
        <w:numId w:val="37"/>
      </w:numPr>
      <w:spacing w:before="10" w:after="10"/>
    </w:pPr>
    <w:rPr>
      <w:rFonts w:ascii="宋体" w:hAnsi="宋体"/>
    </w:rPr>
  </w:style>
  <w:style w:type="paragraph" w:styleId="afffffffffffff2">
    <w:name w:val="Normal Indent"/>
    <w:basedOn w:val="affff1"/>
    <w:rsid w:val="00AC27B2"/>
    <w:pPr>
      <w:adjustRightInd w:val="0"/>
      <w:spacing w:line="400" w:lineRule="exact"/>
      <w:ind w:firstLine="420"/>
    </w:pPr>
    <w:rPr>
      <w:rFonts w:ascii="Calibri" w:hAnsi="Calibri"/>
      <w:szCs w:val="21"/>
    </w:rPr>
  </w:style>
  <w:style w:type="paragraph" w:customStyle="1" w:styleId="afffffffffffff3">
    <w:name w:val="注:后续"/>
    <w:rsid w:val="00AC27B2"/>
    <w:pPr>
      <w:spacing w:line="300" w:lineRule="exact"/>
      <w:ind w:leftChars="400" w:left="600" w:hangingChars="200" w:hanging="200"/>
      <w:jc w:val="both"/>
    </w:pPr>
    <w:rPr>
      <w:rFonts w:ascii="宋体"/>
      <w:sz w:val="18"/>
    </w:rPr>
  </w:style>
  <w:style w:type="paragraph" w:customStyle="1" w:styleId="afffffffffffff4">
    <w:name w:val="注×:后续"/>
    <w:basedOn w:val="afffffffffffff3"/>
    <w:rsid w:val="00AC27B2"/>
    <w:pPr>
      <w:ind w:leftChars="0" w:left="1406" w:firstLineChars="0" w:hanging="499"/>
    </w:pPr>
  </w:style>
  <w:style w:type="paragraph" w:customStyle="1" w:styleId="afffffffffffff5">
    <w:name w:val="标准文件_一级无标题"/>
    <w:basedOn w:val="afff8"/>
    <w:qFormat/>
    <w:rsid w:val="00AC27B2"/>
    <w:pPr>
      <w:spacing w:beforeLines="0" w:before="0" w:afterLines="0" w:after="0"/>
      <w:outlineLvl w:val="9"/>
    </w:pPr>
    <w:rPr>
      <w:rFonts w:ascii="宋体" w:eastAsia="宋体"/>
    </w:rPr>
  </w:style>
  <w:style w:type="paragraph" w:customStyle="1" w:styleId="afffffffffffff6">
    <w:name w:val="标准文件_五级无标题"/>
    <w:basedOn w:val="afffc"/>
    <w:qFormat/>
    <w:rsid w:val="00AC27B2"/>
    <w:pPr>
      <w:spacing w:beforeLines="0" w:before="0" w:afterLines="0" w:after="0"/>
      <w:outlineLvl w:val="9"/>
    </w:pPr>
    <w:rPr>
      <w:rFonts w:ascii="宋体" w:eastAsia="宋体"/>
    </w:rPr>
  </w:style>
  <w:style w:type="paragraph" w:customStyle="1" w:styleId="afffffffffffff7">
    <w:name w:val="标准文件_三级无标题"/>
    <w:basedOn w:val="afffa"/>
    <w:qFormat/>
    <w:rsid w:val="00AC27B2"/>
    <w:pPr>
      <w:spacing w:beforeLines="0" w:before="0" w:afterLines="0" w:after="0"/>
      <w:outlineLvl w:val="9"/>
    </w:pPr>
    <w:rPr>
      <w:rFonts w:ascii="宋体" w:eastAsia="宋体"/>
    </w:rPr>
  </w:style>
  <w:style w:type="paragraph" w:customStyle="1" w:styleId="afffffffffffff8">
    <w:name w:val="标准文件_二级无标题"/>
    <w:basedOn w:val="afff9"/>
    <w:qFormat/>
    <w:rsid w:val="00AC27B2"/>
    <w:pPr>
      <w:spacing w:beforeLines="0" w:before="0" w:afterLines="0" w:after="0"/>
      <w:outlineLvl w:val="9"/>
    </w:pPr>
    <w:rPr>
      <w:rFonts w:ascii="宋体" w:eastAsia="宋体"/>
    </w:rPr>
  </w:style>
  <w:style w:type="paragraph" w:customStyle="1" w:styleId="afffffffffffff9">
    <w:name w:val="标准_四级无标题"/>
    <w:basedOn w:val="afffb"/>
    <w:next w:val="afffffffffa"/>
    <w:qFormat/>
    <w:rsid w:val="00AC27B2"/>
    <w:rPr>
      <w:rFonts w:eastAsia="宋体"/>
    </w:rPr>
  </w:style>
  <w:style w:type="paragraph" w:customStyle="1" w:styleId="afffffffffffffa">
    <w:name w:val="标准文件_四级无标题"/>
    <w:basedOn w:val="afffb"/>
    <w:qFormat/>
    <w:rsid w:val="00AC27B2"/>
    <w:pPr>
      <w:spacing w:beforeLines="0" w:before="0" w:afterLines="0" w:after="0"/>
      <w:outlineLvl w:val="9"/>
    </w:pPr>
    <w:rPr>
      <w:rFonts w:ascii="宋体" w:eastAsia="宋体" w:hAnsi="黑体"/>
      <w:szCs w:val="52"/>
    </w:rPr>
  </w:style>
  <w:style w:type="paragraph" w:customStyle="1" w:styleId="afff0">
    <w:name w:val="标准文件_大写罗马数字编号列项"/>
    <w:basedOn w:val="afffffffffa"/>
    <w:rsid w:val="00AC27B2"/>
    <w:pPr>
      <w:numPr>
        <w:numId w:val="18"/>
      </w:numPr>
      <w:tabs>
        <w:tab w:val="clear" w:pos="851"/>
        <w:tab w:val="num" w:pos="839"/>
      </w:tabs>
      <w:ind w:left="839" w:firstLineChars="0" w:firstLine="0"/>
    </w:pPr>
    <w:rPr>
      <w:rFonts w:ascii="Times New Roman" w:cs="Arial"/>
      <w:szCs w:val="28"/>
    </w:rPr>
  </w:style>
  <w:style w:type="paragraph" w:customStyle="1" w:styleId="af">
    <w:name w:val="标准文件_小写罗马数字编号列项"/>
    <w:basedOn w:val="afffffffffa"/>
    <w:rsid w:val="00AC27B2"/>
    <w:pPr>
      <w:numPr>
        <w:numId w:val="28"/>
      </w:numPr>
      <w:tabs>
        <w:tab w:val="clear" w:pos="851"/>
      </w:tabs>
      <w:ind w:left="0" w:firstLineChars="0" w:firstLine="0"/>
    </w:pPr>
    <w:rPr>
      <w:rFonts w:cs="Arial"/>
      <w:szCs w:val="28"/>
    </w:rPr>
  </w:style>
  <w:style w:type="paragraph" w:customStyle="1" w:styleId="afffffffffffffb">
    <w:name w:val="标准文件_附录标题"/>
    <w:basedOn w:val="affffffffffb"/>
    <w:qFormat/>
    <w:rsid w:val="00AC27B2"/>
    <w:pPr>
      <w:spacing w:after="280"/>
      <w:outlineLvl w:val="9"/>
    </w:pPr>
  </w:style>
  <w:style w:type="paragraph" w:customStyle="1" w:styleId="afffffffffffffc">
    <w:name w:val="标准文件_二级项"/>
    <w:rsid w:val="00AC27B2"/>
    <w:rPr>
      <w:rFonts w:ascii="宋体"/>
      <w:sz w:val="21"/>
    </w:rPr>
  </w:style>
  <w:style w:type="paragraph" w:customStyle="1" w:styleId="afffffffffffffd">
    <w:name w:val="标准文件_三级项"/>
    <w:basedOn w:val="affff1"/>
    <w:rsid w:val="00AC27B2"/>
    <w:pPr>
      <w:adjustRightInd w:val="0"/>
      <w:spacing w:line="-300" w:lineRule="auto"/>
      <w:ind w:left="851" w:hanging="426"/>
    </w:pPr>
    <w:rPr>
      <w:szCs w:val="21"/>
    </w:rPr>
  </w:style>
  <w:style w:type="paragraph" w:customStyle="1" w:styleId="afffffffffffffe">
    <w:name w:val="标准文件_字母编号列项（一级）"/>
    <w:rsid w:val="00AC27B2"/>
    <w:pPr>
      <w:tabs>
        <w:tab w:val="num" w:pos="851"/>
      </w:tabs>
      <w:ind w:left="851" w:hanging="426"/>
      <w:jc w:val="both"/>
    </w:pPr>
    <w:rPr>
      <w:rFonts w:ascii="宋体"/>
      <w:sz w:val="21"/>
    </w:rPr>
  </w:style>
  <w:style w:type="paragraph" w:customStyle="1" w:styleId="affffffffffffff">
    <w:name w:val="标准文件_索引字母"/>
    <w:next w:val="afffffffffa"/>
    <w:qFormat/>
    <w:rsid w:val="00AC27B2"/>
    <w:pPr>
      <w:jc w:val="center"/>
    </w:pPr>
    <w:rPr>
      <w:rFonts w:ascii="宋体" w:eastAsia="Times New Roman" w:hAnsi="宋体"/>
      <w:b/>
      <w:kern w:val="2"/>
      <w:sz w:val="21"/>
    </w:rPr>
  </w:style>
  <w:style w:type="paragraph" w:customStyle="1" w:styleId="affffffffffffff0">
    <w:name w:val="标准文件_附录前"/>
    <w:next w:val="afffffffffa"/>
    <w:qFormat/>
    <w:rsid w:val="00AC27B2"/>
    <w:pPr>
      <w:spacing w:line="20" w:lineRule="atLeast"/>
      <w:ind w:firstLine="200"/>
    </w:pPr>
    <w:rPr>
      <w:rFonts w:ascii="宋体" w:hAnsi="宋体"/>
      <w:kern w:val="2"/>
      <w:sz w:val="10"/>
    </w:rPr>
  </w:style>
  <w:style w:type="paragraph" w:customStyle="1" w:styleId="affffffffffffff1">
    <w:name w:val="标准文件_正文标准名称"/>
    <w:qFormat/>
    <w:rsid w:val="00AC27B2"/>
    <w:pPr>
      <w:spacing w:before="560" w:after="640" w:line="400" w:lineRule="exact"/>
      <w:jc w:val="center"/>
    </w:pPr>
    <w:rPr>
      <w:rFonts w:ascii="黑体" w:eastAsia="黑体" w:hAnsi="黑体"/>
      <w:kern w:val="2"/>
      <w:sz w:val="32"/>
      <w:szCs w:val="32"/>
    </w:rPr>
  </w:style>
  <w:style w:type="paragraph" w:customStyle="1" w:styleId="affffffffffffff2">
    <w:name w:val="标准文件_表格"/>
    <w:basedOn w:val="afffffffffa"/>
    <w:qFormat/>
    <w:rsid w:val="00AC27B2"/>
    <w:pPr>
      <w:ind w:firstLineChars="0" w:firstLine="0"/>
      <w:jc w:val="center"/>
    </w:pPr>
    <w:rPr>
      <w:sz w:val="18"/>
    </w:rPr>
  </w:style>
  <w:style w:type="paragraph" w:customStyle="1" w:styleId="affffffffffffff3">
    <w:name w:val="标准文件_注："/>
    <w:next w:val="afffffffffa"/>
    <w:rsid w:val="00AC27B2"/>
    <w:pPr>
      <w:widowControl w:val="0"/>
      <w:autoSpaceDE w:val="0"/>
      <w:autoSpaceDN w:val="0"/>
      <w:ind w:left="737" w:hanging="374"/>
      <w:jc w:val="both"/>
    </w:pPr>
    <w:rPr>
      <w:rFonts w:ascii="宋体"/>
      <w:sz w:val="18"/>
      <w:szCs w:val="18"/>
    </w:rPr>
  </w:style>
  <w:style w:type="paragraph" w:customStyle="1" w:styleId="affffffffffffff4">
    <w:name w:val="标准文件_注×："/>
    <w:rsid w:val="00AC27B2"/>
    <w:pPr>
      <w:widowControl w:val="0"/>
      <w:autoSpaceDE w:val="0"/>
      <w:autoSpaceDN w:val="0"/>
      <w:ind w:left="811" w:hanging="448"/>
      <w:jc w:val="both"/>
    </w:pPr>
    <w:rPr>
      <w:rFonts w:ascii="宋体"/>
      <w:sz w:val="18"/>
      <w:szCs w:val="18"/>
    </w:rPr>
  </w:style>
  <w:style w:type="paragraph" w:customStyle="1" w:styleId="affffffffffffff5">
    <w:name w:val="标准文件_示例："/>
    <w:next w:val="affffffffffffff6"/>
    <w:rsid w:val="00AC27B2"/>
    <w:pPr>
      <w:widowControl w:val="0"/>
      <w:ind w:firstLine="363"/>
      <w:jc w:val="both"/>
    </w:pPr>
    <w:rPr>
      <w:rFonts w:ascii="宋体"/>
      <w:sz w:val="18"/>
      <w:szCs w:val="18"/>
    </w:rPr>
  </w:style>
  <w:style w:type="paragraph" w:customStyle="1" w:styleId="affffffffffffff7">
    <w:name w:val="标准文件_示例×："/>
    <w:basedOn w:val="affff1"/>
    <w:next w:val="affffffffffffff6"/>
    <w:qFormat/>
    <w:rsid w:val="00AC27B2"/>
    <w:pPr>
      <w:widowControl/>
      <w:ind w:firstLine="363"/>
    </w:pPr>
    <w:rPr>
      <w:rFonts w:ascii="宋体"/>
      <w:kern w:val="0"/>
      <w:sz w:val="18"/>
      <w:szCs w:val="18"/>
    </w:rPr>
  </w:style>
  <w:style w:type="character" w:customStyle="1" w:styleId="Char2">
    <w:name w:val="标准文件_段 Char"/>
    <w:link w:val="afffffffffa"/>
    <w:rsid w:val="00AC27B2"/>
    <w:rPr>
      <w:rFonts w:ascii="宋体"/>
      <w:noProof/>
      <w:sz w:val="21"/>
    </w:rPr>
  </w:style>
  <w:style w:type="paragraph" w:customStyle="1" w:styleId="affffffffffffff8">
    <w:name w:val="标准文件_表格续"/>
    <w:basedOn w:val="afffffffffa"/>
    <w:next w:val="afffffffffa"/>
    <w:qFormat/>
    <w:rsid w:val="00AC27B2"/>
    <w:pPr>
      <w:jc w:val="center"/>
    </w:pPr>
    <w:rPr>
      <w:rFonts w:ascii="黑体" w:eastAsia="黑体" w:hAnsi="黑体"/>
    </w:rPr>
  </w:style>
  <w:style w:type="character" w:styleId="affffffffffffff9">
    <w:name w:val="Placeholder Text"/>
    <w:basedOn w:val="affff2"/>
    <w:uiPriority w:val="99"/>
    <w:semiHidden/>
    <w:rsid w:val="00AC27B2"/>
    <w:rPr>
      <w:color w:val="808080"/>
    </w:rPr>
  </w:style>
  <w:style w:type="paragraph" w:customStyle="1" w:styleId="2b">
    <w:name w:val="标准文件_二级项2"/>
    <w:basedOn w:val="afffffffffa"/>
    <w:qFormat/>
    <w:rsid w:val="00AC27B2"/>
    <w:pPr>
      <w:ind w:left="840" w:firstLineChars="0" w:firstLine="0"/>
    </w:pPr>
  </w:style>
  <w:style w:type="paragraph" w:customStyle="1" w:styleId="20">
    <w:name w:val="标准文件_三级项2"/>
    <w:basedOn w:val="afffffffffa"/>
    <w:qFormat/>
    <w:rsid w:val="00AC27B2"/>
    <w:pPr>
      <w:numPr>
        <w:numId w:val="25"/>
      </w:numPr>
      <w:spacing w:line="300" w:lineRule="exact"/>
      <w:ind w:left="726" w:firstLineChars="0" w:hanging="363"/>
    </w:pPr>
    <w:rPr>
      <w:rFonts w:ascii="Times New Roman"/>
    </w:rPr>
  </w:style>
  <w:style w:type="paragraph" w:customStyle="1" w:styleId="2">
    <w:name w:val="标准文件_一级项2"/>
    <w:basedOn w:val="afffffffffa"/>
    <w:qFormat/>
    <w:rsid w:val="00AC27B2"/>
    <w:pPr>
      <w:numPr>
        <w:numId w:val="29"/>
      </w:numPr>
      <w:spacing w:line="300" w:lineRule="exact"/>
      <w:ind w:left="544" w:firstLineChars="0" w:hanging="181"/>
    </w:pPr>
    <w:rPr>
      <w:rFonts w:ascii="Times New Roman"/>
    </w:rPr>
  </w:style>
  <w:style w:type="paragraph" w:customStyle="1" w:styleId="affffffffffffffa">
    <w:name w:val="标准文件_提示"/>
    <w:basedOn w:val="afffffffffa"/>
    <w:next w:val="afffffffffa"/>
    <w:qFormat/>
    <w:rsid w:val="00AC27B2"/>
    <w:pPr>
      <w:ind w:firstLine="420"/>
    </w:pPr>
    <w:rPr>
      <w:rFonts w:ascii="黑体" w:eastAsia="黑体"/>
    </w:rPr>
  </w:style>
  <w:style w:type="character" w:customStyle="1" w:styleId="affffffffffffffb">
    <w:name w:val="标准文件_来源"/>
    <w:basedOn w:val="affff2"/>
    <w:uiPriority w:val="1"/>
    <w:qFormat/>
    <w:rsid w:val="00AC27B2"/>
    <w:rPr>
      <w:rFonts w:eastAsia="宋体"/>
      <w:sz w:val="21"/>
    </w:rPr>
  </w:style>
  <w:style w:type="paragraph" w:customStyle="1" w:styleId="affffffffffffffc">
    <w:name w:val="标准文件_图表说明"/>
    <w:qFormat/>
    <w:rsid w:val="00AC27B2"/>
    <w:pPr>
      <w:spacing w:line="276" w:lineRule="auto"/>
      <w:ind w:firstLine="420"/>
    </w:pPr>
    <w:rPr>
      <w:rFonts w:ascii="宋体" w:hAnsi="宋体"/>
      <w:kern w:val="2"/>
      <w:sz w:val="18"/>
    </w:rPr>
  </w:style>
  <w:style w:type="paragraph" w:customStyle="1" w:styleId="affffffffffffffd">
    <w:name w:val="标准文件_文件编号"/>
    <w:basedOn w:val="afffffffffa"/>
    <w:qFormat/>
    <w:rsid w:val="00AC27B2"/>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fffe">
    <w:name w:val="标准文件_替换文件编号"/>
    <w:basedOn w:val="affffffffffffffd"/>
    <w:qFormat/>
    <w:rsid w:val="00AC27B2"/>
    <w:pPr>
      <w:framePr w:wrap="auto"/>
      <w:spacing w:before="57"/>
    </w:pPr>
    <w:rPr>
      <w:sz w:val="21"/>
    </w:rPr>
  </w:style>
  <w:style w:type="paragraph" w:customStyle="1" w:styleId="afffffffffffffff">
    <w:name w:val="标准文件_文件名称"/>
    <w:basedOn w:val="afffffffffa"/>
    <w:next w:val="afffffffffa"/>
    <w:qFormat/>
    <w:rsid w:val="00AC27B2"/>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f1"/>
    <w:next w:val="affff1"/>
    <w:autoRedefine/>
    <w:uiPriority w:val="39"/>
    <w:unhideWhenUsed/>
    <w:rsid w:val="00AC27B2"/>
    <w:pPr>
      <w:adjustRightInd w:val="0"/>
      <w:spacing w:line="300" w:lineRule="exact"/>
      <w:ind w:left="420"/>
    </w:pPr>
    <w:rPr>
      <w:rFonts w:ascii="宋体" w:hAnsi="Calibri"/>
      <w:szCs w:val="21"/>
    </w:rPr>
  </w:style>
  <w:style w:type="paragraph" w:styleId="TOC4">
    <w:name w:val="toc 4"/>
    <w:basedOn w:val="affff1"/>
    <w:next w:val="affff1"/>
    <w:autoRedefine/>
    <w:uiPriority w:val="39"/>
    <w:unhideWhenUsed/>
    <w:rsid w:val="00AC27B2"/>
    <w:pPr>
      <w:tabs>
        <w:tab w:val="right" w:leader="dot" w:pos="9344"/>
      </w:tabs>
      <w:adjustRightInd w:val="0"/>
      <w:spacing w:line="300" w:lineRule="exact"/>
      <w:ind w:left="629"/>
    </w:pPr>
    <w:rPr>
      <w:rFonts w:ascii="宋体" w:hAnsi="Calibri"/>
      <w:szCs w:val="21"/>
    </w:rPr>
  </w:style>
  <w:style w:type="paragraph" w:styleId="TOC5">
    <w:name w:val="toc 5"/>
    <w:basedOn w:val="affff1"/>
    <w:next w:val="affff1"/>
    <w:autoRedefine/>
    <w:uiPriority w:val="39"/>
    <w:unhideWhenUsed/>
    <w:rsid w:val="00AC27B2"/>
    <w:pPr>
      <w:adjustRightInd w:val="0"/>
      <w:spacing w:line="400" w:lineRule="exact"/>
      <w:ind w:left="839"/>
    </w:pPr>
    <w:rPr>
      <w:rFonts w:ascii="宋体" w:hAnsi="Calibri"/>
      <w:szCs w:val="21"/>
    </w:rPr>
  </w:style>
  <w:style w:type="paragraph" w:styleId="TOC6">
    <w:name w:val="toc 6"/>
    <w:basedOn w:val="affff1"/>
    <w:next w:val="affff1"/>
    <w:autoRedefine/>
    <w:uiPriority w:val="39"/>
    <w:unhideWhenUsed/>
    <w:rsid w:val="00AC27B2"/>
    <w:pPr>
      <w:adjustRightInd w:val="0"/>
      <w:spacing w:line="300" w:lineRule="exact"/>
      <w:ind w:left="1049"/>
    </w:pPr>
    <w:rPr>
      <w:rFonts w:ascii="宋体" w:hAnsi="Calibri"/>
      <w:szCs w:val="21"/>
    </w:rPr>
  </w:style>
  <w:style w:type="paragraph" w:styleId="TOC7">
    <w:name w:val="toc 7"/>
    <w:basedOn w:val="affff1"/>
    <w:next w:val="affff1"/>
    <w:autoRedefine/>
    <w:uiPriority w:val="39"/>
    <w:unhideWhenUsed/>
    <w:rsid w:val="00AC27B2"/>
    <w:pPr>
      <w:tabs>
        <w:tab w:val="right" w:leader="dot" w:pos="9344"/>
      </w:tabs>
      <w:adjustRightInd w:val="0"/>
      <w:spacing w:line="300" w:lineRule="exact"/>
      <w:ind w:left="1259"/>
    </w:pPr>
    <w:rPr>
      <w:rFonts w:ascii="宋体" w:hAnsi="Calibri"/>
      <w:szCs w:val="21"/>
    </w:rPr>
  </w:style>
  <w:style w:type="paragraph" w:customStyle="1" w:styleId="aff5">
    <w:name w:val="标准文件_附录图标号"/>
    <w:basedOn w:val="afffffffffa"/>
    <w:next w:val="afffffffffa"/>
    <w:qFormat/>
    <w:rsid w:val="00AC27B2"/>
    <w:pPr>
      <w:numPr>
        <w:numId w:val="21"/>
      </w:numPr>
      <w:spacing w:line="14" w:lineRule="exact"/>
      <w:ind w:left="0" w:firstLineChars="0" w:firstLine="0"/>
      <w:jc w:val="center"/>
    </w:pPr>
    <w:rPr>
      <w:rFonts w:ascii="黑体" w:eastAsia="黑体" w:hAnsi="黑体"/>
      <w:vanish/>
      <w:sz w:val="2"/>
      <w:szCs w:val="21"/>
    </w:rPr>
  </w:style>
  <w:style w:type="paragraph" w:customStyle="1" w:styleId="affb">
    <w:name w:val="标准文件_附录表标号"/>
    <w:basedOn w:val="afffffffffa"/>
    <w:next w:val="afffffffffa"/>
    <w:qFormat/>
    <w:rsid w:val="00AC27B2"/>
    <w:pPr>
      <w:numPr>
        <w:numId w:val="20"/>
      </w:numPr>
      <w:tabs>
        <w:tab w:val="num" w:pos="0"/>
      </w:tabs>
      <w:spacing w:line="14" w:lineRule="exact"/>
      <w:ind w:left="720" w:firstLineChars="0" w:firstLine="0"/>
      <w:jc w:val="center"/>
    </w:pPr>
    <w:rPr>
      <w:rFonts w:eastAsia="黑体"/>
      <w:vanish/>
      <w:sz w:val="2"/>
    </w:rPr>
  </w:style>
  <w:style w:type="paragraph" w:styleId="TOC2">
    <w:name w:val="toc 2"/>
    <w:basedOn w:val="affff1"/>
    <w:next w:val="affff1"/>
    <w:autoRedefine/>
    <w:uiPriority w:val="39"/>
    <w:unhideWhenUsed/>
    <w:rsid w:val="00AC27B2"/>
    <w:pPr>
      <w:tabs>
        <w:tab w:val="right" w:leader="dot" w:pos="9344"/>
      </w:tabs>
      <w:adjustRightInd w:val="0"/>
      <w:spacing w:line="300" w:lineRule="exact"/>
      <w:ind w:left="210"/>
    </w:pPr>
    <w:rPr>
      <w:rFonts w:ascii="宋体" w:hAnsi="Calibri"/>
      <w:szCs w:val="21"/>
    </w:rPr>
  </w:style>
  <w:style w:type="paragraph" w:customStyle="1" w:styleId="a7">
    <w:name w:val="标准文件_引言一级条标题"/>
    <w:basedOn w:val="afffffffffa"/>
    <w:next w:val="afffffffffa"/>
    <w:qFormat/>
    <w:rsid w:val="00AC27B2"/>
    <w:pPr>
      <w:numPr>
        <w:ilvl w:val="1"/>
        <w:numId w:val="30"/>
      </w:numPr>
      <w:spacing w:beforeLines="50" w:before="50" w:afterLines="50" w:after="50"/>
      <w:ind w:left="567" w:firstLineChars="0" w:hanging="567"/>
    </w:pPr>
    <w:rPr>
      <w:rFonts w:ascii="黑体" w:eastAsia="黑体"/>
    </w:rPr>
  </w:style>
  <w:style w:type="paragraph" w:customStyle="1" w:styleId="a8">
    <w:name w:val="标准文件_引言二级条标题"/>
    <w:basedOn w:val="afffffffffa"/>
    <w:next w:val="afffffffffa"/>
    <w:qFormat/>
    <w:rsid w:val="00AC27B2"/>
    <w:pPr>
      <w:numPr>
        <w:ilvl w:val="2"/>
        <w:numId w:val="30"/>
      </w:numPr>
      <w:tabs>
        <w:tab w:val="num" w:pos="993"/>
      </w:tabs>
      <w:spacing w:beforeLines="50" w:before="50" w:afterLines="50" w:after="50"/>
      <w:ind w:left="993" w:firstLineChars="0" w:hanging="567"/>
    </w:pPr>
    <w:rPr>
      <w:rFonts w:ascii="黑体" w:eastAsia="黑体"/>
    </w:rPr>
  </w:style>
  <w:style w:type="paragraph" w:customStyle="1" w:styleId="a9">
    <w:name w:val="标准文件_引言三级条标题"/>
    <w:basedOn w:val="afffffffffa"/>
    <w:next w:val="afffffffffa"/>
    <w:qFormat/>
    <w:rsid w:val="00AC27B2"/>
    <w:pPr>
      <w:numPr>
        <w:ilvl w:val="3"/>
        <w:numId w:val="30"/>
      </w:numPr>
      <w:tabs>
        <w:tab w:val="num" w:pos="2291"/>
      </w:tabs>
      <w:spacing w:beforeLines="50" w:before="50" w:afterLines="50" w:after="50"/>
      <w:ind w:left="1559" w:firstLineChars="0" w:hanging="708"/>
    </w:pPr>
    <w:rPr>
      <w:rFonts w:ascii="黑体" w:eastAsia="黑体"/>
    </w:rPr>
  </w:style>
  <w:style w:type="paragraph" w:customStyle="1" w:styleId="aa">
    <w:name w:val="标准文件_引言四级条标题"/>
    <w:basedOn w:val="afffffffffa"/>
    <w:next w:val="afffffffffa"/>
    <w:qFormat/>
    <w:rsid w:val="00AC27B2"/>
    <w:pPr>
      <w:numPr>
        <w:ilvl w:val="4"/>
        <w:numId w:val="30"/>
      </w:numPr>
      <w:tabs>
        <w:tab w:val="num" w:pos="3076"/>
      </w:tabs>
      <w:spacing w:beforeLines="50" w:before="50" w:afterLines="50" w:after="50"/>
      <w:ind w:left="2126" w:firstLineChars="0" w:hanging="850"/>
    </w:pPr>
    <w:rPr>
      <w:rFonts w:ascii="黑体" w:eastAsia="黑体"/>
    </w:rPr>
  </w:style>
  <w:style w:type="paragraph" w:customStyle="1" w:styleId="ab">
    <w:name w:val="标准文件_引言五级条标题"/>
    <w:basedOn w:val="afffffffffa"/>
    <w:next w:val="afffffffffa"/>
    <w:qFormat/>
    <w:rsid w:val="00AC27B2"/>
    <w:pPr>
      <w:numPr>
        <w:ilvl w:val="5"/>
        <w:numId w:val="30"/>
      </w:numPr>
      <w:tabs>
        <w:tab w:val="num" w:pos="3861"/>
      </w:tabs>
      <w:spacing w:beforeLines="50" w:before="50" w:afterLines="50" w:after="50"/>
      <w:ind w:left="2835" w:firstLineChars="0" w:hanging="1134"/>
    </w:pPr>
    <w:rPr>
      <w:rFonts w:ascii="黑体" w:eastAsia="黑体"/>
    </w:rPr>
  </w:style>
  <w:style w:type="paragraph" w:customStyle="1" w:styleId="afffffffffffffff0">
    <w:name w:val="标准文件_注后"/>
    <w:basedOn w:val="afffffffffa"/>
    <w:qFormat/>
    <w:rsid w:val="00AC27B2"/>
    <w:pPr>
      <w:ind w:left="811" w:firstLineChars="0" w:firstLine="0"/>
    </w:pPr>
    <w:rPr>
      <w:sz w:val="18"/>
    </w:rPr>
  </w:style>
  <w:style w:type="paragraph" w:customStyle="1" w:styleId="X">
    <w:name w:val="标准文件_注X后"/>
    <w:basedOn w:val="afffffffffa"/>
    <w:qFormat/>
    <w:rsid w:val="00AC27B2"/>
    <w:pPr>
      <w:ind w:left="811" w:firstLineChars="0" w:firstLine="0"/>
    </w:pPr>
    <w:rPr>
      <w:sz w:val="18"/>
    </w:rPr>
  </w:style>
  <w:style w:type="paragraph" w:customStyle="1" w:styleId="afffffffffffffff1">
    <w:name w:val="标准文件_示例后"/>
    <w:basedOn w:val="afffffffffa"/>
    <w:qFormat/>
    <w:rsid w:val="00AC27B2"/>
    <w:pPr>
      <w:ind w:left="964" w:firstLineChars="0" w:firstLine="0"/>
    </w:pPr>
    <w:rPr>
      <w:sz w:val="18"/>
    </w:rPr>
  </w:style>
  <w:style w:type="paragraph" w:customStyle="1" w:styleId="X0">
    <w:name w:val="标准文件_示例X后"/>
    <w:basedOn w:val="afffffffffa"/>
    <w:link w:val="X1"/>
    <w:qFormat/>
    <w:rsid w:val="00AC27B2"/>
    <w:pPr>
      <w:ind w:left="1049" w:firstLineChars="0" w:firstLine="0"/>
    </w:pPr>
    <w:rPr>
      <w:sz w:val="18"/>
    </w:rPr>
  </w:style>
  <w:style w:type="character" w:customStyle="1" w:styleId="X1">
    <w:name w:val="标准文件_示例X后 字符"/>
    <w:basedOn w:val="Char2"/>
    <w:link w:val="X0"/>
    <w:rsid w:val="00AC27B2"/>
    <w:rPr>
      <w:rFonts w:ascii="宋体"/>
      <w:noProof/>
      <w:sz w:val="18"/>
    </w:rPr>
  </w:style>
  <w:style w:type="paragraph" w:customStyle="1" w:styleId="afffffffffffffff2">
    <w:name w:val="标准文件_索引项"/>
    <w:basedOn w:val="afffffffffa"/>
    <w:next w:val="afffffffffa"/>
    <w:qFormat/>
    <w:rsid w:val="00AC27B2"/>
    <w:pPr>
      <w:tabs>
        <w:tab w:val="right" w:leader="dot" w:pos="9356"/>
      </w:tabs>
      <w:ind w:left="210" w:firstLineChars="0" w:hanging="210"/>
      <w:jc w:val="left"/>
    </w:pPr>
  </w:style>
  <w:style w:type="paragraph" w:customStyle="1" w:styleId="afffffffffffffff3">
    <w:name w:val="标准文件_附录一级无标题"/>
    <w:basedOn w:val="affffffffffc"/>
    <w:qFormat/>
    <w:rsid w:val="00AC27B2"/>
    <w:pPr>
      <w:spacing w:beforeLines="0" w:before="0" w:afterLines="0" w:after="0" w:line="276" w:lineRule="auto"/>
      <w:outlineLvl w:val="9"/>
    </w:pPr>
    <w:rPr>
      <w:rFonts w:ascii="宋体" w:eastAsia="宋体"/>
    </w:rPr>
  </w:style>
  <w:style w:type="paragraph" w:customStyle="1" w:styleId="afffffffffffffff4">
    <w:name w:val="标准文件_附录二级无标题"/>
    <w:basedOn w:val="affffffffffd"/>
    <w:rsid w:val="00AC27B2"/>
    <w:pPr>
      <w:spacing w:beforeLines="0" w:before="0" w:afterLines="0" w:after="0" w:line="276" w:lineRule="auto"/>
      <w:outlineLvl w:val="9"/>
    </w:pPr>
    <w:rPr>
      <w:rFonts w:ascii="宋体" w:eastAsia="宋体"/>
    </w:rPr>
  </w:style>
  <w:style w:type="paragraph" w:customStyle="1" w:styleId="afffffffffffffff5">
    <w:name w:val="标准文件_附录三级无标题"/>
    <w:basedOn w:val="afffffffffff"/>
    <w:qFormat/>
    <w:rsid w:val="00AC27B2"/>
    <w:pPr>
      <w:spacing w:beforeLines="0" w:before="0" w:afterLines="0" w:after="0" w:line="276" w:lineRule="auto"/>
      <w:outlineLvl w:val="9"/>
    </w:pPr>
    <w:rPr>
      <w:rFonts w:ascii="宋体" w:eastAsia="宋体"/>
    </w:rPr>
  </w:style>
  <w:style w:type="paragraph" w:customStyle="1" w:styleId="afffffffffffffff6">
    <w:name w:val="标准文件_附录四级无标题"/>
    <w:basedOn w:val="afffffffffff0"/>
    <w:qFormat/>
    <w:rsid w:val="00AC27B2"/>
    <w:pPr>
      <w:spacing w:beforeLines="0" w:before="0" w:afterLines="0" w:after="0" w:line="276" w:lineRule="auto"/>
      <w:outlineLvl w:val="9"/>
    </w:pPr>
    <w:rPr>
      <w:rFonts w:ascii="宋体" w:eastAsia="宋体"/>
    </w:rPr>
  </w:style>
  <w:style w:type="paragraph" w:customStyle="1" w:styleId="afffffffffffffff7">
    <w:name w:val="标准文件_附录五级无标题"/>
    <w:basedOn w:val="afffffffffff1"/>
    <w:qFormat/>
    <w:rsid w:val="00AC27B2"/>
    <w:pPr>
      <w:spacing w:beforeLines="0" w:before="0" w:afterLines="0" w:after="0" w:line="276" w:lineRule="auto"/>
      <w:outlineLvl w:val="9"/>
    </w:pPr>
    <w:rPr>
      <w:rFonts w:ascii="宋体" w:eastAsia="宋体"/>
    </w:rPr>
  </w:style>
  <w:style w:type="paragraph" w:customStyle="1" w:styleId="affffffffffffff6">
    <w:name w:val="标准文件_示例内容"/>
    <w:basedOn w:val="afffffffffa"/>
    <w:qFormat/>
    <w:rsid w:val="00AC27B2"/>
    <w:pPr>
      <w:ind w:firstLine="420"/>
    </w:pPr>
    <w:rPr>
      <w:sz w:val="18"/>
    </w:rPr>
  </w:style>
  <w:style w:type="paragraph" w:customStyle="1" w:styleId="afffffffffffffff8">
    <w:name w:val="标准文件_引言一级无标题"/>
    <w:basedOn w:val="a7"/>
    <w:next w:val="afffffffffa"/>
    <w:qFormat/>
    <w:rsid w:val="00AC27B2"/>
    <w:pPr>
      <w:spacing w:beforeLines="0" w:before="0" w:afterLines="0" w:after="0" w:line="276" w:lineRule="auto"/>
    </w:pPr>
    <w:rPr>
      <w:rFonts w:ascii="宋体" w:eastAsia="宋体"/>
    </w:rPr>
  </w:style>
  <w:style w:type="paragraph" w:customStyle="1" w:styleId="afffffffffffffff9">
    <w:name w:val="标准文件_引言二级无标题"/>
    <w:basedOn w:val="a8"/>
    <w:next w:val="afffffffffa"/>
    <w:qFormat/>
    <w:rsid w:val="00AC27B2"/>
    <w:pPr>
      <w:spacing w:beforeLines="0" w:before="0" w:afterLines="0" w:after="0" w:line="276" w:lineRule="auto"/>
    </w:pPr>
    <w:rPr>
      <w:rFonts w:ascii="宋体" w:eastAsia="宋体"/>
    </w:rPr>
  </w:style>
  <w:style w:type="paragraph" w:customStyle="1" w:styleId="afffffffffffffffa">
    <w:name w:val="标准文件_引言三级无标题"/>
    <w:basedOn w:val="a9"/>
    <w:qFormat/>
    <w:rsid w:val="00AC27B2"/>
    <w:pPr>
      <w:spacing w:beforeLines="0" w:before="0" w:afterLines="0" w:after="0" w:line="276" w:lineRule="auto"/>
    </w:pPr>
    <w:rPr>
      <w:rFonts w:ascii="宋体" w:eastAsia="宋体"/>
    </w:rPr>
  </w:style>
  <w:style w:type="paragraph" w:customStyle="1" w:styleId="afffffffffffffffb">
    <w:name w:val="标准文件_引言四级无标题"/>
    <w:basedOn w:val="aa"/>
    <w:next w:val="afffffffffa"/>
    <w:qFormat/>
    <w:rsid w:val="00AC27B2"/>
    <w:pPr>
      <w:spacing w:beforeLines="0" w:before="0" w:afterLines="0" w:after="0" w:line="276" w:lineRule="auto"/>
    </w:pPr>
    <w:rPr>
      <w:rFonts w:ascii="宋体" w:eastAsia="宋体"/>
    </w:rPr>
  </w:style>
  <w:style w:type="paragraph" w:customStyle="1" w:styleId="afffffffffffffffc">
    <w:name w:val="标准文件_引言五级无标题"/>
    <w:basedOn w:val="ab"/>
    <w:next w:val="afffffffffa"/>
    <w:qFormat/>
    <w:rsid w:val="00AC27B2"/>
    <w:pPr>
      <w:spacing w:beforeLines="0" w:before="0" w:afterLines="0" w:after="0" w:line="276" w:lineRule="auto"/>
    </w:pPr>
    <w:rPr>
      <w:rFonts w:ascii="宋体" w:eastAsia="宋体"/>
    </w:rPr>
  </w:style>
  <w:style w:type="paragraph" w:customStyle="1" w:styleId="afffffffffffffffd">
    <w:name w:val="标准文件_索引标题"/>
    <w:basedOn w:val="affffffffff1"/>
    <w:next w:val="afffffffffa"/>
    <w:qFormat/>
    <w:rsid w:val="00AC27B2"/>
    <w:rPr>
      <w:rFonts w:hAnsi="黑体"/>
    </w:rPr>
  </w:style>
  <w:style w:type="paragraph" w:customStyle="1" w:styleId="afffffffffffffffe">
    <w:name w:val="标准文件_脚注内容"/>
    <w:basedOn w:val="afffffffffa"/>
    <w:qFormat/>
    <w:rsid w:val="00AC27B2"/>
    <w:pPr>
      <w:ind w:leftChars="200" w:left="400" w:hangingChars="200" w:hanging="200"/>
    </w:pPr>
    <w:rPr>
      <w:sz w:val="15"/>
    </w:rPr>
  </w:style>
  <w:style w:type="paragraph" w:customStyle="1" w:styleId="affffffffffffffff">
    <w:name w:val="标准文件_术语条一"/>
    <w:basedOn w:val="afffffffffffff5"/>
    <w:next w:val="afffffffffa"/>
    <w:qFormat/>
    <w:rsid w:val="00AC27B2"/>
  </w:style>
  <w:style w:type="paragraph" w:customStyle="1" w:styleId="affffffffffffffff0">
    <w:name w:val="标准文件_术语条二"/>
    <w:basedOn w:val="afffffffffffff8"/>
    <w:next w:val="afffffffffa"/>
    <w:qFormat/>
    <w:rsid w:val="00AC27B2"/>
  </w:style>
  <w:style w:type="paragraph" w:customStyle="1" w:styleId="affffffffffffffff1">
    <w:name w:val="标准文件_术语条三"/>
    <w:basedOn w:val="afffffffffffff7"/>
    <w:next w:val="afffffffffa"/>
    <w:qFormat/>
    <w:rsid w:val="00AC27B2"/>
  </w:style>
  <w:style w:type="paragraph" w:customStyle="1" w:styleId="affffffffffffffff2">
    <w:name w:val="标准文件_术语条四"/>
    <w:basedOn w:val="afffffffffffffa"/>
    <w:next w:val="afffffffffa"/>
    <w:qFormat/>
    <w:rsid w:val="00AC27B2"/>
  </w:style>
  <w:style w:type="paragraph" w:customStyle="1" w:styleId="affffffffffffffff3">
    <w:name w:val="标准文件_术语条五"/>
    <w:basedOn w:val="afffffffffffff6"/>
    <w:next w:val="afffffffffa"/>
    <w:qFormat/>
    <w:rsid w:val="00AC27B2"/>
  </w:style>
  <w:style w:type="paragraph" w:customStyle="1" w:styleId="Default">
    <w:name w:val="Default"/>
    <w:rsid w:val="00AC27B2"/>
    <w:pPr>
      <w:widowControl w:val="0"/>
      <w:autoSpaceDE w:val="0"/>
      <w:autoSpaceDN w:val="0"/>
      <w:adjustRightInd w:val="0"/>
    </w:pPr>
    <w:rPr>
      <w:rFonts w:ascii="宋体" w:hAnsi="Calibri" w:cs="宋体"/>
      <w:color w:val="000000"/>
      <w:sz w:val="24"/>
      <w:szCs w:val="24"/>
    </w:rPr>
  </w:style>
  <w:style w:type="paragraph" w:styleId="affffffffffffffff4">
    <w:name w:val="Normal (Web)"/>
    <w:basedOn w:val="affff1"/>
    <w:unhideWhenUsed/>
    <w:rsid w:val="00AC27B2"/>
    <w:rPr>
      <w:sz w:val="24"/>
    </w:rPr>
  </w:style>
  <w:style w:type="paragraph" w:styleId="TOC">
    <w:name w:val="TOC Heading"/>
    <w:basedOn w:val="1"/>
    <w:next w:val="affff1"/>
    <w:uiPriority w:val="39"/>
    <w:unhideWhenUsed/>
    <w:qFormat/>
    <w:rsid w:val="005C5B95"/>
    <w:pPr>
      <w:widowControl/>
      <w:adjustRightInd/>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styleId="affffffffffffffff5">
    <w:name w:val="annotation reference"/>
    <w:basedOn w:val="affff2"/>
    <w:rsid w:val="00344A85"/>
    <w:rPr>
      <w:sz w:val="21"/>
      <w:szCs w:val="21"/>
    </w:rPr>
  </w:style>
  <w:style w:type="paragraph" w:styleId="affffffffffffffff6">
    <w:name w:val="annotation text"/>
    <w:basedOn w:val="affff1"/>
    <w:link w:val="affffffffffffffff7"/>
    <w:rsid w:val="00344A85"/>
    <w:pPr>
      <w:jc w:val="left"/>
    </w:pPr>
  </w:style>
  <w:style w:type="character" w:customStyle="1" w:styleId="affffffffffffffff7">
    <w:name w:val="批注文字 字符"/>
    <w:basedOn w:val="affff2"/>
    <w:link w:val="affffffffffffffff6"/>
    <w:rsid w:val="00344A85"/>
    <w:rPr>
      <w:kern w:val="2"/>
      <w:sz w:val="21"/>
      <w:szCs w:val="24"/>
    </w:rPr>
  </w:style>
  <w:style w:type="paragraph" w:styleId="affffffffffffffff8">
    <w:name w:val="annotation subject"/>
    <w:basedOn w:val="affffffffffffffff6"/>
    <w:next w:val="affffffffffffffff6"/>
    <w:link w:val="affffffffffffffff9"/>
    <w:rsid w:val="00344A85"/>
    <w:rPr>
      <w:b/>
      <w:bCs/>
    </w:rPr>
  </w:style>
  <w:style w:type="character" w:customStyle="1" w:styleId="affffffffffffffff9">
    <w:name w:val="批注主题 字符"/>
    <w:basedOn w:val="affffffffffffffff7"/>
    <w:link w:val="affffffffffffffff8"/>
    <w:rsid w:val="00344A85"/>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430817">
      <w:bodyDiv w:val="1"/>
      <w:marLeft w:val="0"/>
      <w:marRight w:val="0"/>
      <w:marTop w:val="0"/>
      <w:marBottom w:val="0"/>
      <w:divBdr>
        <w:top w:val="none" w:sz="0" w:space="0" w:color="auto"/>
        <w:left w:val="none" w:sz="0" w:space="0" w:color="auto"/>
        <w:bottom w:val="none" w:sz="0" w:space="0" w:color="auto"/>
        <w:right w:val="none" w:sz="0" w:space="0" w:color="auto"/>
      </w:divBdr>
    </w:div>
    <w:div w:id="1678531678">
      <w:bodyDiv w:val="1"/>
      <w:marLeft w:val="0"/>
      <w:marRight w:val="0"/>
      <w:marTop w:val="0"/>
      <w:marBottom w:val="0"/>
      <w:divBdr>
        <w:top w:val="none" w:sz="0" w:space="0" w:color="auto"/>
        <w:left w:val="none" w:sz="0" w:space="0" w:color="auto"/>
        <w:bottom w:val="none" w:sz="0" w:space="0" w:color="auto"/>
        <w:right w:val="none" w:sz="0" w:space="0" w:color="auto"/>
      </w:divBdr>
    </w:div>
    <w:div w:id="1896314668">
      <w:bodyDiv w:val="1"/>
      <w:marLeft w:val="0"/>
      <w:marRight w:val="0"/>
      <w:marTop w:val="0"/>
      <w:marBottom w:val="0"/>
      <w:divBdr>
        <w:top w:val="none" w:sz="0" w:space="0" w:color="auto"/>
        <w:left w:val="none" w:sz="0" w:space="0" w:color="auto"/>
        <w:bottom w:val="none" w:sz="0" w:space="0" w:color="auto"/>
        <w:right w:val="none" w:sz="0" w:space="0" w:color="auto"/>
      </w:divBdr>
    </w:div>
    <w:div w:id="20227052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eader" Target="header2.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ron.ZHANG\Desktop\2022-11-14\&#26680;&#30005;&#21378;&#21547;&#30844;&#27700;&#20013;&#38156;&#21644;&#38221;&#27987;&#24230;&#30340;&#27979;&#23450;%20&#30005;&#24863;&#32806;&#21512;&#31561;&#31163;&#23376;&#20307;&#21457;&#23556;&#20809;&#35889;&#27861;&#65288;&#36865;&#23457;&#31295;&#21021;&#31295;&#20462;&#25913;&#65289;.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2441CFAD194C5EB0ABE96222CB2018"/>
        <w:category>
          <w:name w:val="常规"/>
          <w:gallery w:val="placeholder"/>
        </w:category>
        <w:types>
          <w:type w:val="bbPlcHdr"/>
        </w:types>
        <w:behaviors>
          <w:behavior w:val="content"/>
        </w:behaviors>
        <w:guid w:val="{4286D729-9766-4FCA-9358-EA67229A5914}"/>
      </w:docPartPr>
      <w:docPartBody>
        <w:p w:rsidR="00C15AD3" w:rsidRDefault="00324406" w:rsidP="00324406">
          <w:pPr>
            <w:pStyle w:val="9B2441CFAD194C5EB0ABE96222CB2018"/>
          </w:pPr>
          <w:r>
            <w:rPr>
              <w:rStyle w:val="a3"/>
              <w:rFonts w:hint="eastAsia"/>
            </w:rPr>
            <w:t>选择一项。</w:t>
          </w:r>
        </w:p>
      </w:docPartBody>
    </w:docPart>
    <w:docPart>
      <w:docPartPr>
        <w:name w:val="0A3916B2F9D645C38D73F60F1CFBA957"/>
        <w:category>
          <w:name w:val="常规"/>
          <w:gallery w:val="placeholder"/>
        </w:category>
        <w:types>
          <w:type w:val="bbPlcHdr"/>
        </w:types>
        <w:behaviors>
          <w:behavior w:val="content"/>
        </w:behaviors>
        <w:guid w:val="{538C737C-514D-46F2-84F4-5E20ACF5E9FA}"/>
      </w:docPartPr>
      <w:docPartBody>
        <w:p w:rsidR="00C15AD3" w:rsidRDefault="00324406" w:rsidP="00324406">
          <w:pPr>
            <w:pStyle w:val="0A3916B2F9D645C38D73F60F1CFBA95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4D0"/>
    <w:rsid w:val="00170ED6"/>
    <w:rsid w:val="00324406"/>
    <w:rsid w:val="00341AEC"/>
    <w:rsid w:val="00BF14D0"/>
    <w:rsid w:val="00C15AD3"/>
    <w:rsid w:val="00CA41EE"/>
    <w:rsid w:val="00FC3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24406"/>
  </w:style>
  <w:style w:type="paragraph" w:customStyle="1" w:styleId="9B2441CFAD194C5EB0ABE96222CB2018">
    <w:name w:val="9B2441CFAD194C5EB0ABE96222CB2018"/>
    <w:rsid w:val="00324406"/>
    <w:pPr>
      <w:widowControl w:val="0"/>
      <w:jc w:val="both"/>
    </w:pPr>
  </w:style>
  <w:style w:type="paragraph" w:customStyle="1" w:styleId="0A3916B2F9D645C38D73F60F1CFBA957">
    <w:name w:val="0A3916B2F9D645C38D73F60F1CFBA957"/>
    <w:rsid w:val="0032440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B1734-88AA-40EB-9E12-CFBE48FD2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核电厂含硼水中锌和镍浓度的测定 电感耦合等离子体发射光谱法（送审稿初稿修改）</Template>
  <TotalTime>341</TotalTime>
  <Pages>11</Pages>
  <Words>866</Words>
  <Characters>4942</Characters>
  <Application>Microsoft Office Word</Application>
  <DocSecurity>0</DocSecurity>
  <Lines>41</Lines>
  <Paragraphs>11</Paragraphs>
  <ScaleCrop>false</ScaleCrop>
  <Company>Microsoft</Company>
  <LinksUpToDate>false</LinksUpToDate>
  <CharactersWithSpaces>5797</CharactersWithSpaces>
  <SharedDoc>false</SharedDoc>
  <HLinks>
    <vt:vector size="102" baseType="variant">
      <vt:variant>
        <vt:i4>1114160</vt:i4>
      </vt:variant>
      <vt:variant>
        <vt:i4>148</vt:i4>
      </vt:variant>
      <vt:variant>
        <vt:i4>0</vt:i4>
      </vt:variant>
      <vt:variant>
        <vt:i4>5</vt:i4>
      </vt:variant>
      <vt:variant>
        <vt:lpwstr/>
      </vt:variant>
      <vt:variant>
        <vt:lpwstr>_Toc193047683</vt:lpwstr>
      </vt:variant>
      <vt:variant>
        <vt:i4>1114160</vt:i4>
      </vt:variant>
      <vt:variant>
        <vt:i4>142</vt:i4>
      </vt:variant>
      <vt:variant>
        <vt:i4>0</vt:i4>
      </vt:variant>
      <vt:variant>
        <vt:i4>5</vt:i4>
      </vt:variant>
      <vt:variant>
        <vt:lpwstr/>
      </vt:variant>
      <vt:variant>
        <vt:lpwstr>_Toc193047682</vt:lpwstr>
      </vt:variant>
      <vt:variant>
        <vt:i4>1114160</vt:i4>
      </vt:variant>
      <vt:variant>
        <vt:i4>136</vt:i4>
      </vt:variant>
      <vt:variant>
        <vt:i4>0</vt:i4>
      </vt:variant>
      <vt:variant>
        <vt:i4>5</vt:i4>
      </vt:variant>
      <vt:variant>
        <vt:lpwstr/>
      </vt:variant>
      <vt:variant>
        <vt:lpwstr>_Toc193047681</vt:lpwstr>
      </vt:variant>
      <vt:variant>
        <vt:i4>1114160</vt:i4>
      </vt:variant>
      <vt:variant>
        <vt:i4>130</vt:i4>
      </vt:variant>
      <vt:variant>
        <vt:i4>0</vt:i4>
      </vt:variant>
      <vt:variant>
        <vt:i4>5</vt:i4>
      </vt:variant>
      <vt:variant>
        <vt:lpwstr/>
      </vt:variant>
      <vt:variant>
        <vt:lpwstr>_Toc193047680</vt:lpwstr>
      </vt:variant>
      <vt:variant>
        <vt:i4>1966128</vt:i4>
      </vt:variant>
      <vt:variant>
        <vt:i4>124</vt:i4>
      </vt:variant>
      <vt:variant>
        <vt:i4>0</vt:i4>
      </vt:variant>
      <vt:variant>
        <vt:i4>5</vt:i4>
      </vt:variant>
      <vt:variant>
        <vt:lpwstr/>
      </vt:variant>
      <vt:variant>
        <vt:lpwstr>_Toc193047679</vt:lpwstr>
      </vt:variant>
      <vt:variant>
        <vt:i4>1966128</vt:i4>
      </vt:variant>
      <vt:variant>
        <vt:i4>118</vt:i4>
      </vt:variant>
      <vt:variant>
        <vt:i4>0</vt:i4>
      </vt:variant>
      <vt:variant>
        <vt:i4>5</vt:i4>
      </vt:variant>
      <vt:variant>
        <vt:lpwstr/>
      </vt:variant>
      <vt:variant>
        <vt:lpwstr>_Toc193047678</vt:lpwstr>
      </vt:variant>
      <vt:variant>
        <vt:i4>1966128</vt:i4>
      </vt:variant>
      <vt:variant>
        <vt:i4>112</vt:i4>
      </vt:variant>
      <vt:variant>
        <vt:i4>0</vt:i4>
      </vt:variant>
      <vt:variant>
        <vt:i4>5</vt:i4>
      </vt:variant>
      <vt:variant>
        <vt:lpwstr/>
      </vt:variant>
      <vt:variant>
        <vt:lpwstr>_Toc193047677</vt:lpwstr>
      </vt:variant>
      <vt:variant>
        <vt:i4>1966128</vt:i4>
      </vt:variant>
      <vt:variant>
        <vt:i4>106</vt:i4>
      </vt:variant>
      <vt:variant>
        <vt:i4>0</vt:i4>
      </vt:variant>
      <vt:variant>
        <vt:i4>5</vt:i4>
      </vt:variant>
      <vt:variant>
        <vt:lpwstr/>
      </vt:variant>
      <vt:variant>
        <vt:lpwstr>_Toc193047676</vt:lpwstr>
      </vt:variant>
      <vt:variant>
        <vt:i4>1966128</vt:i4>
      </vt:variant>
      <vt:variant>
        <vt:i4>100</vt:i4>
      </vt:variant>
      <vt:variant>
        <vt:i4>0</vt:i4>
      </vt:variant>
      <vt:variant>
        <vt:i4>5</vt:i4>
      </vt:variant>
      <vt:variant>
        <vt:lpwstr/>
      </vt:variant>
      <vt:variant>
        <vt:lpwstr>_Toc193047675</vt:lpwstr>
      </vt:variant>
      <vt:variant>
        <vt:i4>1966128</vt:i4>
      </vt:variant>
      <vt:variant>
        <vt:i4>94</vt:i4>
      </vt:variant>
      <vt:variant>
        <vt:i4>0</vt:i4>
      </vt:variant>
      <vt:variant>
        <vt:i4>5</vt:i4>
      </vt:variant>
      <vt:variant>
        <vt:lpwstr/>
      </vt:variant>
      <vt:variant>
        <vt:lpwstr>_Toc193047674</vt:lpwstr>
      </vt:variant>
      <vt:variant>
        <vt:i4>1966128</vt:i4>
      </vt:variant>
      <vt:variant>
        <vt:i4>88</vt:i4>
      </vt:variant>
      <vt:variant>
        <vt:i4>0</vt:i4>
      </vt:variant>
      <vt:variant>
        <vt:i4>5</vt:i4>
      </vt:variant>
      <vt:variant>
        <vt:lpwstr/>
      </vt:variant>
      <vt:variant>
        <vt:lpwstr>_Toc193047673</vt:lpwstr>
      </vt:variant>
      <vt:variant>
        <vt:i4>1966128</vt:i4>
      </vt:variant>
      <vt:variant>
        <vt:i4>82</vt:i4>
      </vt:variant>
      <vt:variant>
        <vt:i4>0</vt:i4>
      </vt:variant>
      <vt:variant>
        <vt:i4>5</vt:i4>
      </vt:variant>
      <vt:variant>
        <vt:lpwstr/>
      </vt:variant>
      <vt:variant>
        <vt:lpwstr>_Toc193047672</vt:lpwstr>
      </vt:variant>
      <vt:variant>
        <vt:i4>1966128</vt:i4>
      </vt:variant>
      <vt:variant>
        <vt:i4>76</vt:i4>
      </vt:variant>
      <vt:variant>
        <vt:i4>0</vt:i4>
      </vt:variant>
      <vt:variant>
        <vt:i4>5</vt:i4>
      </vt:variant>
      <vt:variant>
        <vt:lpwstr/>
      </vt:variant>
      <vt:variant>
        <vt:lpwstr>_Toc193047671</vt:lpwstr>
      </vt:variant>
      <vt:variant>
        <vt:i4>1966128</vt:i4>
      </vt:variant>
      <vt:variant>
        <vt:i4>70</vt:i4>
      </vt:variant>
      <vt:variant>
        <vt:i4>0</vt:i4>
      </vt:variant>
      <vt:variant>
        <vt:i4>5</vt:i4>
      </vt:variant>
      <vt:variant>
        <vt:lpwstr/>
      </vt:variant>
      <vt:variant>
        <vt:lpwstr>_Toc193047670</vt:lpwstr>
      </vt:variant>
      <vt:variant>
        <vt:i4>2031664</vt:i4>
      </vt:variant>
      <vt:variant>
        <vt:i4>64</vt:i4>
      </vt:variant>
      <vt:variant>
        <vt:i4>0</vt:i4>
      </vt:variant>
      <vt:variant>
        <vt:i4>5</vt:i4>
      </vt:variant>
      <vt:variant>
        <vt:lpwstr/>
      </vt:variant>
      <vt:variant>
        <vt:lpwstr>_Toc193047669</vt:lpwstr>
      </vt:variant>
      <vt:variant>
        <vt:i4>2031664</vt:i4>
      </vt:variant>
      <vt:variant>
        <vt:i4>58</vt:i4>
      </vt:variant>
      <vt:variant>
        <vt:i4>0</vt:i4>
      </vt:variant>
      <vt:variant>
        <vt:i4>5</vt:i4>
      </vt:variant>
      <vt:variant>
        <vt:lpwstr/>
      </vt:variant>
      <vt:variant>
        <vt:lpwstr>_Toc193047668</vt:lpwstr>
      </vt:variant>
      <vt:variant>
        <vt:i4>2031664</vt:i4>
      </vt:variant>
      <vt:variant>
        <vt:i4>52</vt:i4>
      </vt:variant>
      <vt:variant>
        <vt:i4>0</vt:i4>
      </vt:variant>
      <vt:variant>
        <vt:i4>5</vt:i4>
      </vt:variant>
      <vt:variant>
        <vt:lpwstr/>
      </vt:variant>
      <vt:variant>
        <vt:lpwstr>_Toc193047667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张加军</dc:creator>
  <cp:keywords/>
  <cp:lastModifiedBy> </cp:lastModifiedBy>
  <cp:revision>17</cp:revision>
  <cp:lastPrinted>2020-07-21T07:18:00Z</cp:lastPrinted>
  <dcterms:created xsi:type="dcterms:W3CDTF">2022-11-30T06:17:00Z</dcterms:created>
  <dcterms:modified xsi:type="dcterms:W3CDTF">2023-01-05T03:32:00Z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